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3ED362" w14:textId="77777777" w:rsidR="005C01B3" w:rsidRDefault="00410AD9">
      <w:pPr>
        <w:spacing w:after="158" w:line="259" w:lineRule="auto"/>
        <w:ind w:left="98" w:firstLine="0"/>
        <w:jc w:val="center"/>
      </w:pPr>
      <w:r>
        <w:rPr>
          <w:rFonts w:ascii="Arial" w:eastAsia="Arial" w:hAnsi="Arial" w:cs="Arial"/>
          <w:b/>
          <w:sz w:val="28"/>
        </w:rPr>
        <w:t xml:space="preserve"> </w:t>
      </w:r>
    </w:p>
    <w:p w14:paraId="5D401AEF" w14:textId="77777777" w:rsidR="005C01B3" w:rsidRDefault="00410AD9">
      <w:pPr>
        <w:spacing w:after="462" w:line="259" w:lineRule="auto"/>
        <w:ind w:left="98" w:firstLine="0"/>
        <w:jc w:val="center"/>
      </w:pPr>
      <w:r>
        <w:rPr>
          <w:rFonts w:ascii="Arial" w:eastAsia="Arial" w:hAnsi="Arial" w:cs="Arial"/>
          <w:b/>
          <w:sz w:val="28"/>
        </w:rPr>
        <w:t xml:space="preserve"> </w:t>
      </w:r>
    </w:p>
    <w:p w14:paraId="7F5635D6" w14:textId="77777777" w:rsidR="005C01B3" w:rsidRDefault="00410AD9">
      <w:pPr>
        <w:spacing w:after="158" w:line="259" w:lineRule="auto"/>
        <w:ind w:left="2391" w:firstLine="0"/>
      </w:pPr>
      <w:r>
        <w:rPr>
          <w:rFonts w:ascii="Twinkl" w:eastAsia="Twinkl" w:hAnsi="Twinkl" w:cs="Twinkl"/>
          <w:color w:val="003399"/>
          <w:sz w:val="60"/>
        </w:rPr>
        <w:t xml:space="preserve">Inclusion Policy </w:t>
      </w:r>
    </w:p>
    <w:p w14:paraId="295C4BFA" w14:textId="77777777" w:rsidR="005C01B3" w:rsidRDefault="00410AD9">
      <w:pPr>
        <w:spacing w:after="266" w:line="259" w:lineRule="auto"/>
        <w:ind w:left="206" w:firstLine="0"/>
        <w:jc w:val="center"/>
      </w:pPr>
      <w:r>
        <w:rPr>
          <w:rFonts w:ascii="Twinkl" w:eastAsia="Twinkl" w:hAnsi="Twinkl" w:cs="Twinkl"/>
          <w:color w:val="003399"/>
          <w:sz w:val="60"/>
        </w:rPr>
        <w:t xml:space="preserve"> </w:t>
      </w:r>
    </w:p>
    <w:p w14:paraId="54DB8BC3" w14:textId="77777777" w:rsidR="005C01B3" w:rsidRDefault="00410AD9">
      <w:pPr>
        <w:pStyle w:val="Heading1"/>
        <w:spacing w:after="0"/>
        <w:ind w:left="0" w:right="1599"/>
      </w:pPr>
      <w:r>
        <w:t>Byker Primary School</w:t>
      </w:r>
      <w:r>
        <w:rPr>
          <w:sz w:val="72"/>
        </w:rPr>
        <w:t xml:space="preserve"> </w:t>
      </w:r>
    </w:p>
    <w:p w14:paraId="058D9ECC" w14:textId="77777777" w:rsidR="005C01B3" w:rsidRDefault="00410AD9">
      <w:pPr>
        <w:spacing w:after="0" w:line="259" w:lineRule="auto"/>
        <w:ind w:left="169" w:firstLine="0"/>
        <w:jc w:val="center"/>
      </w:pPr>
      <w:r>
        <w:rPr>
          <w:rFonts w:ascii="SassoonPrimaryInfant" w:eastAsia="SassoonPrimaryInfant" w:hAnsi="SassoonPrimaryInfant" w:cs="SassoonPrimaryInfant"/>
          <w:b/>
          <w:sz w:val="48"/>
        </w:rPr>
        <w:t xml:space="preserve"> </w:t>
      </w:r>
    </w:p>
    <w:p w14:paraId="25119B41" w14:textId="77777777" w:rsidR="005C01B3" w:rsidRDefault="00410AD9">
      <w:pPr>
        <w:spacing w:after="0" w:line="259" w:lineRule="auto"/>
        <w:ind w:left="106" w:firstLine="0"/>
        <w:jc w:val="center"/>
      </w:pPr>
      <w:r>
        <w:rPr>
          <w:rFonts w:ascii="SassoonPrimaryInfant" w:eastAsia="SassoonPrimaryInfant" w:hAnsi="SassoonPrimaryInfant" w:cs="SassoonPrimaryInfant"/>
          <w:sz w:val="28"/>
        </w:rPr>
        <w:t xml:space="preserve"> </w:t>
      </w:r>
    </w:p>
    <w:p w14:paraId="2F7DC75C" w14:textId="77777777" w:rsidR="005C01B3" w:rsidRDefault="00410AD9">
      <w:pPr>
        <w:spacing w:after="0" w:line="259" w:lineRule="auto"/>
        <w:ind w:left="1652" w:firstLine="0"/>
      </w:pPr>
      <w:r>
        <w:rPr>
          <w:noProof/>
        </w:rPr>
        <w:drawing>
          <wp:inline distT="0" distB="0" distL="0" distR="0" wp14:anchorId="47D2ADE5" wp14:editId="786612F0">
            <wp:extent cx="3637280" cy="3637915"/>
            <wp:effectExtent l="0" t="0" r="0" b="0"/>
            <wp:docPr id="82" name="Picture 82"/>
            <wp:cNvGraphicFramePr/>
            <a:graphic xmlns:a="http://schemas.openxmlformats.org/drawingml/2006/main">
              <a:graphicData uri="http://schemas.openxmlformats.org/drawingml/2006/picture">
                <pic:pic xmlns:pic="http://schemas.openxmlformats.org/drawingml/2006/picture">
                  <pic:nvPicPr>
                    <pic:cNvPr id="82" name="Picture 82"/>
                    <pic:cNvPicPr/>
                  </pic:nvPicPr>
                  <pic:blipFill>
                    <a:blip r:embed="rId10"/>
                    <a:stretch>
                      <a:fillRect/>
                    </a:stretch>
                  </pic:blipFill>
                  <pic:spPr>
                    <a:xfrm>
                      <a:off x="0" y="0"/>
                      <a:ext cx="3637280" cy="3637915"/>
                    </a:xfrm>
                    <a:prstGeom prst="rect">
                      <a:avLst/>
                    </a:prstGeom>
                  </pic:spPr>
                </pic:pic>
              </a:graphicData>
            </a:graphic>
          </wp:inline>
        </w:drawing>
      </w:r>
    </w:p>
    <w:p w14:paraId="0755D77D" w14:textId="77777777" w:rsidR="005C01B3" w:rsidRDefault="00410AD9">
      <w:pPr>
        <w:spacing w:after="98" w:line="259" w:lineRule="auto"/>
        <w:ind w:left="1652" w:right="1554" w:firstLine="0"/>
        <w:jc w:val="right"/>
      </w:pPr>
      <w:r>
        <w:rPr>
          <w:rFonts w:ascii="Arial" w:eastAsia="Arial" w:hAnsi="Arial" w:cs="Arial"/>
          <w:sz w:val="28"/>
        </w:rPr>
        <w:t xml:space="preserve"> </w:t>
      </w:r>
    </w:p>
    <w:p w14:paraId="03387955" w14:textId="77777777" w:rsidR="005C01B3" w:rsidRDefault="00410AD9">
      <w:pPr>
        <w:spacing w:after="0" w:line="259" w:lineRule="auto"/>
        <w:ind w:left="98" w:firstLine="0"/>
        <w:jc w:val="center"/>
      </w:pPr>
      <w:r>
        <w:rPr>
          <w:rFonts w:ascii="Arial" w:eastAsia="Arial" w:hAnsi="Arial" w:cs="Arial"/>
          <w:sz w:val="28"/>
        </w:rPr>
        <w:t xml:space="preserve"> </w:t>
      </w:r>
    </w:p>
    <w:tbl>
      <w:tblPr>
        <w:tblStyle w:val="TableGrid"/>
        <w:tblW w:w="9018" w:type="dxa"/>
        <w:tblInd w:w="10" w:type="dxa"/>
        <w:tblCellMar>
          <w:top w:w="13" w:type="dxa"/>
          <w:left w:w="108" w:type="dxa"/>
          <w:right w:w="115" w:type="dxa"/>
        </w:tblCellMar>
        <w:tblLook w:val="04A0" w:firstRow="1" w:lastRow="0" w:firstColumn="1" w:lastColumn="0" w:noHBand="0" w:noVBand="1"/>
      </w:tblPr>
      <w:tblGrid>
        <w:gridCol w:w="4508"/>
        <w:gridCol w:w="4510"/>
      </w:tblGrid>
      <w:tr w:rsidR="005C01B3" w14:paraId="03391F3B" w14:textId="77777777">
        <w:trPr>
          <w:trHeight w:val="468"/>
        </w:trPr>
        <w:tc>
          <w:tcPr>
            <w:tcW w:w="4508" w:type="dxa"/>
            <w:tcBorders>
              <w:top w:val="single" w:sz="4" w:space="0" w:color="000000"/>
              <w:left w:val="single" w:sz="4" w:space="0" w:color="000000"/>
              <w:bottom w:val="single" w:sz="4" w:space="0" w:color="000000"/>
              <w:right w:val="single" w:sz="4" w:space="0" w:color="000000"/>
            </w:tcBorders>
          </w:tcPr>
          <w:p w14:paraId="289357B8" w14:textId="77777777" w:rsidR="005C01B3" w:rsidRDefault="00410AD9">
            <w:pPr>
              <w:spacing w:after="0" w:line="259" w:lineRule="auto"/>
              <w:ind w:left="0" w:firstLine="0"/>
            </w:pPr>
            <w:r>
              <w:rPr>
                <w:rFonts w:ascii="Arial" w:eastAsia="Arial" w:hAnsi="Arial" w:cs="Arial"/>
                <w:color w:val="FF0000"/>
                <w:sz w:val="24"/>
              </w:rPr>
              <w:t xml:space="preserve">Approved by: </w:t>
            </w:r>
          </w:p>
        </w:tc>
        <w:tc>
          <w:tcPr>
            <w:tcW w:w="4511" w:type="dxa"/>
            <w:tcBorders>
              <w:top w:val="single" w:sz="4" w:space="0" w:color="000000"/>
              <w:left w:val="single" w:sz="4" w:space="0" w:color="000000"/>
              <w:bottom w:val="single" w:sz="4" w:space="0" w:color="000000"/>
              <w:right w:val="single" w:sz="4" w:space="0" w:color="000000"/>
            </w:tcBorders>
          </w:tcPr>
          <w:p w14:paraId="3798FD45" w14:textId="77777777" w:rsidR="005C01B3" w:rsidRDefault="00410AD9">
            <w:pPr>
              <w:spacing w:after="0" w:line="259" w:lineRule="auto"/>
              <w:ind w:left="0" w:firstLine="0"/>
            </w:pPr>
            <w:r>
              <w:rPr>
                <w:rFonts w:ascii="Arial" w:eastAsia="Arial" w:hAnsi="Arial" w:cs="Arial"/>
                <w:sz w:val="24"/>
              </w:rPr>
              <w:t xml:space="preserve">Governing Body </w:t>
            </w:r>
          </w:p>
        </w:tc>
      </w:tr>
      <w:tr w:rsidR="005C01B3" w14:paraId="26EA5288" w14:textId="77777777">
        <w:trPr>
          <w:trHeight w:val="468"/>
        </w:trPr>
        <w:tc>
          <w:tcPr>
            <w:tcW w:w="4508" w:type="dxa"/>
            <w:tcBorders>
              <w:top w:val="single" w:sz="4" w:space="0" w:color="000000"/>
              <w:left w:val="single" w:sz="4" w:space="0" w:color="000000"/>
              <w:bottom w:val="single" w:sz="4" w:space="0" w:color="000000"/>
              <w:right w:val="single" w:sz="4" w:space="0" w:color="000000"/>
            </w:tcBorders>
          </w:tcPr>
          <w:p w14:paraId="416FC1C5" w14:textId="77777777" w:rsidR="005C01B3" w:rsidRDefault="00410AD9">
            <w:pPr>
              <w:spacing w:after="0" w:line="259" w:lineRule="auto"/>
              <w:ind w:left="0" w:firstLine="0"/>
            </w:pPr>
            <w:r>
              <w:rPr>
                <w:rFonts w:ascii="Arial" w:eastAsia="Arial" w:hAnsi="Arial" w:cs="Arial"/>
                <w:color w:val="FF0000"/>
                <w:sz w:val="24"/>
              </w:rPr>
              <w:t xml:space="preserve">Approved Date: </w:t>
            </w:r>
          </w:p>
        </w:tc>
        <w:tc>
          <w:tcPr>
            <w:tcW w:w="4511" w:type="dxa"/>
            <w:tcBorders>
              <w:top w:val="single" w:sz="4" w:space="0" w:color="000000"/>
              <w:left w:val="single" w:sz="4" w:space="0" w:color="000000"/>
              <w:bottom w:val="single" w:sz="4" w:space="0" w:color="000000"/>
              <w:right w:val="single" w:sz="4" w:space="0" w:color="000000"/>
            </w:tcBorders>
          </w:tcPr>
          <w:p w14:paraId="77698A44" w14:textId="13C33334" w:rsidR="005C01B3" w:rsidRDefault="00410AD9">
            <w:pPr>
              <w:spacing w:after="0" w:line="259" w:lineRule="auto"/>
              <w:ind w:left="0" w:firstLine="0"/>
            </w:pPr>
            <w:r>
              <w:rPr>
                <w:rFonts w:ascii="Arial" w:eastAsia="Arial" w:hAnsi="Arial" w:cs="Arial"/>
                <w:sz w:val="24"/>
              </w:rPr>
              <w:t>June 202</w:t>
            </w:r>
            <w:r w:rsidR="001543C9">
              <w:rPr>
                <w:rFonts w:ascii="Arial" w:eastAsia="Arial" w:hAnsi="Arial" w:cs="Arial"/>
                <w:sz w:val="24"/>
              </w:rPr>
              <w:t>6</w:t>
            </w:r>
          </w:p>
        </w:tc>
      </w:tr>
      <w:tr w:rsidR="005C01B3" w14:paraId="2ACD5CE7" w14:textId="77777777">
        <w:trPr>
          <w:trHeight w:val="468"/>
        </w:trPr>
        <w:tc>
          <w:tcPr>
            <w:tcW w:w="4508" w:type="dxa"/>
            <w:tcBorders>
              <w:top w:val="single" w:sz="4" w:space="0" w:color="000000"/>
              <w:left w:val="single" w:sz="4" w:space="0" w:color="000000"/>
              <w:bottom w:val="single" w:sz="4" w:space="0" w:color="000000"/>
              <w:right w:val="single" w:sz="4" w:space="0" w:color="000000"/>
            </w:tcBorders>
          </w:tcPr>
          <w:p w14:paraId="066D00C1" w14:textId="77777777" w:rsidR="005C01B3" w:rsidRDefault="00410AD9">
            <w:pPr>
              <w:spacing w:after="0" w:line="259" w:lineRule="auto"/>
              <w:ind w:left="0" w:firstLine="0"/>
            </w:pPr>
            <w:r>
              <w:rPr>
                <w:rFonts w:ascii="Arial" w:eastAsia="Arial" w:hAnsi="Arial" w:cs="Arial"/>
                <w:sz w:val="24"/>
              </w:rPr>
              <w:t xml:space="preserve">Review frequency: </w:t>
            </w:r>
          </w:p>
        </w:tc>
        <w:tc>
          <w:tcPr>
            <w:tcW w:w="4511" w:type="dxa"/>
            <w:tcBorders>
              <w:top w:val="single" w:sz="4" w:space="0" w:color="000000"/>
              <w:left w:val="single" w:sz="4" w:space="0" w:color="000000"/>
              <w:bottom w:val="single" w:sz="4" w:space="0" w:color="000000"/>
              <w:right w:val="single" w:sz="4" w:space="0" w:color="000000"/>
            </w:tcBorders>
          </w:tcPr>
          <w:p w14:paraId="1EC29B52" w14:textId="77777777" w:rsidR="005C01B3" w:rsidRDefault="00410AD9">
            <w:pPr>
              <w:spacing w:after="0" w:line="259" w:lineRule="auto"/>
              <w:ind w:left="0" w:firstLine="0"/>
            </w:pPr>
            <w:r>
              <w:rPr>
                <w:rFonts w:ascii="Arial" w:eastAsia="Arial" w:hAnsi="Arial" w:cs="Arial"/>
                <w:sz w:val="24"/>
              </w:rPr>
              <w:t xml:space="preserve">Annually </w:t>
            </w:r>
          </w:p>
        </w:tc>
      </w:tr>
      <w:tr w:rsidR="005C01B3" w14:paraId="77FE65F0" w14:textId="77777777">
        <w:trPr>
          <w:trHeight w:val="468"/>
        </w:trPr>
        <w:tc>
          <w:tcPr>
            <w:tcW w:w="4508" w:type="dxa"/>
            <w:tcBorders>
              <w:top w:val="single" w:sz="4" w:space="0" w:color="000000"/>
              <w:left w:val="single" w:sz="4" w:space="0" w:color="000000"/>
              <w:bottom w:val="single" w:sz="4" w:space="0" w:color="000000"/>
              <w:right w:val="single" w:sz="4" w:space="0" w:color="000000"/>
            </w:tcBorders>
          </w:tcPr>
          <w:p w14:paraId="2371C1AB" w14:textId="77777777" w:rsidR="005C01B3" w:rsidRDefault="00410AD9">
            <w:pPr>
              <w:spacing w:after="0" w:line="259" w:lineRule="auto"/>
              <w:ind w:left="0" w:firstLine="0"/>
            </w:pPr>
            <w:r>
              <w:rPr>
                <w:rFonts w:ascii="Arial" w:eastAsia="Arial" w:hAnsi="Arial" w:cs="Arial"/>
                <w:color w:val="FF0000"/>
                <w:sz w:val="24"/>
              </w:rPr>
              <w:t xml:space="preserve">Next Review Date: </w:t>
            </w:r>
          </w:p>
        </w:tc>
        <w:tc>
          <w:tcPr>
            <w:tcW w:w="4511" w:type="dxa"/>
            <w:tcBorders>
              <w:top w:val="single" w:sz="4" w:space="0" w:color="000000"/>
              <w:left w:val="single" w:sz="4" w:space="0" w:color="000000"/>
              <w:bottom w:val="single" w:sz="4" w:space="0" w:color="000000"/>
              <w:right w:val="single" w:sz="4" w:space="0" w:color="000000"/>
            </w:tcBorders>
          </w:tcPr>
          <w:p w14:paraId="5E1F75FD" w14:textId="2E358A44" w:rsidR="005C01B3" w:rsidRDefault="00410AD9">
            <w:pPr>
              <w:spacing w:after="0" w:line="259" w:lineRule="auto"/>
              <w:ind w:left="0" w:firstLine="0"/>
            </w:pPr>
            <w:r>
              <w:rPr>
                <w:rFonts w:ascii="Arial" w:eastAsia="Arial" w:hAnsi="Arial" w:cs="Arial"/>
                <w:sz w:val="24"/>
              </w:rPr>
              <w:t>June 202</w:t>
            </w:r>
            <w:r w:rsidR="001543C9">
              <w:rPr>
                <w:rFonts w:ascii="Arial" w:eastAsia="Arial" w:hAnsi="Arial" w:cs="Arial"/>
                <w:sz w:val="24"/>
              </w:rPr>
              <w:t>7</w:t>
            </w:r>
          </w:p>
        </w:tc>
      </w:tr>
    </w:tbl>
    <w:p w14:paraId="7599B221" w14:textId="77777777" w:rsidR="005C01B3" w:rsidRDefault="00410AD9">
      <w:pPr>
        <w:spacing w:after="160" w:line="259" w:lineRule="auto"/>
        <w:ind w:left="98" w:firstLine="0"/>
        <w:jc w:val="center"/>
      </w:pPr>
      <w:r>
        <w:rPr>
          <w:rFonts w:ascii="Arial" w:eastAsia="Arial" w:hAnsi="Arial" w:cs="Arial"/>
          <w:sz w:val="28"/>
        </w:rPr>
        <w:t xml:space="preserve"> </w:t>
      </w:r>
    </w:p>
    <w:p w14:paraId="24538544" w14:textId="77777777" w:rsidR="005C01B3" w:rsidRDefault="00410AD9">
      <w:pPr>
        <w:spacing w:after="54" w:line="259" w:lineRule="auto"/>
        <w:ind w:left="98" w:firstLine="0"/>
        <w:jc w:val="center"/>
      </w:pPr>
      <w:r>
        <w:rPr>
          <w:rFonts w:ascii="Arial" w:eastAsia="Arial" w:hAnsi="Arial" w:cs="Arial"/>
          <w:sz w:val="28"/>
        </w:rPr>
        <w:t xml:space="preserve"> </w:t>
      </w:r>
    </w:p>
    <w:p w14:paraId="332C3D1F" w14:textId="77777777" w:rsidR="005C01B3" w:rsidRDefault="00410AD9">
      <w:pPr>
        <w:spacing w:after="87" w:line="259" w:lineRule="auto"/>
        <w:ind w:left="5" w:firstLine="0"/>
      </w:pPr>
      <w:r>
        <w:rPr>
          <w:rFonts w:ascii="Times New Roman" w:eastAsia="Times New Roman" w:hAnsi="Times New Roman" w:cs="Times New Roman"/>
          <w:sz w:val="17"/>
        </w:rPr>
        <w:t xml:space="preserve"> </w:t>
      </w:r>
    </w:p>
    <w:p w14:paraId="4331A9AD" w14:textId="77777777" w:rsidR="005C01B3" w:rsidRDefault="00410AD9">
      <w:pPr>
        <w:spacing w:after="0" w:line="259" w:lineRule="auto"/>
        <w:ind w:left="98" w:firstLine="0"/>
        <w:jc w:val="center"/>
      </w:pPr>
      <w:r>
        <w:rPr>
          <w:rFonts w:ascii="Arial" w:eastAsia="Arial" w:hAnsi="Arial" w:cs="Arial"/>
          <w:sz w:val="28"/>
        </w:rPr>
        <w:t xml:space="preserve"> </w:t>
      </w:r>
    </w:p>
    <w:p w14:paraId="63471C66" w14:textId="77777777" w:rsidR="005C01B3" w:rsidRDefault="00410AD9">
      <w:pPr>
        <w:pStyle w:val="Heading2"/>
        <w:ind w:left="-5"/>
      </w:pPr>
      <w:r>
        <w:lastRenderedPageBreak/>
        <w:t xml:space="preserve">RATIONALE  </w:t>
      </w:r>
    </w:p>
    <w:p w14:paraId="3A196AFE" w14:textId="77777777" w:rsidR="005C01B3" w:rsidRDefault="00410AD9">
      <w:pPr>
        <w:spacing w:after="164"/>
      </w:pPr>
      <w:r>
        <w:t xml:space="preserve">We want every child, member of staff and parent in our Byker Family to have a strong sense of belonging and to feel that they are wanted, valued, happy and successful in our school.   </w:t>
      </w:r>
    </w:p>
    <w:p w14:paraId="7C2A685D" w14:textId="77777777" w:rsidR="005C01B3" w:rsidRDefault="00410AD9">
      <w:pPr>
        <w:spacing w:after="0" w:line="259" w:lineRule="auto"/>
        <w:ind w:left="5" w:firstLine="0"/>
      </w:pPr>
      <w:r>
        <w:t xml:space="preserve">  </w:t>
      </w:r>
    </w:p>
    <w:p w14:paraId="01F2ACAD" w14:textId="77777777" w:rsidR="005C01B3" w:rsidRDefault="00410AD9">
      <w:pPr>
        <w:spacing w:after="1" w:line="238" w:lineRule="auto"/>
        <w:ind w:left="5" w:firstLine="0"/>
      </w:pPr>
      <w:r>
        <w:rPr>
          <w:color w:val="1B1B1B"/>
        </w:rPr>
        <w:t>We value the individuality of all children. We are committed to giving all our children every opportunity to achieve the highest of standards. We do this by taking into account the children’s varied life experiences and needs. We offer a broad and balanced curriculum and have high expectations of all of our children. The achievements, attitudes and wellbeing of all our children matter. This policy helps to ensure that the school support the highest achievement of all our children, irrespective of ethnicity, attainment, age, disability, gender or background.</w:t>
      </w:r>
      <w:r>
        <w:rPr>
          <w:b/>
        </w:rPr>
        <w:t xml:space="preserve"> </w:t>
      </w:r>
      <w:r>
        <w:t xml:space="preserve"> </w:t>
      </w:r>
    </w:p>
    <w:p w14:paraId="55D72A1C" w14:textId="77777777" w:rsidR="005C01B3" w:rsidRDefault="00410AD9">
      <w:pPr>
        <w:spacing w:after="0" w:line="259" w:lineRule="auto"/>
        <w:ind w:left="5" w:firstLine="0"/>
      </w:pPr>
      <w:r>
        <w:t xml:space="preserve">  </w:t>
      </w:r>
    </w:p>
    <w:p w14:paraId="3A775608" w14:textId="77777777" w:rsidR="005C01B3" w:rsidRDefault="00410AD9">
      <w:pPr>
        <w:spacing w:after="164"/>
      </w:pPr>
      <w:r>
        <w:t xml:space="preserve">We recognise that children learn at different rates and that there are many factors affecting achievement. We believe that many children, at some time in their school career, may experience difficulties which affect their learning, and we recognise that these may be long or short term. At Byker Primary we aim to identify these needs as they arise and provide teaching and learning contexts which enable every child to achieve their full potential.   </w:t>
      </w:r>
    </w:p>
    <w:p w14:paraId="0F2C43EE" w14:textId="77777777" w:rsidR="005C01B3" w:rsidRDefault="00410AD9">
      <w:pPr>
        <w:spacing w:after="96" w:line="259" w:lineRule="auto"/>
        <w:ind w:left="5" w:firstLine="0"/>
      </w:pPr>
      <w:r>
        <w:rPr>
          <w:b/>
        </w:rPr>
        <w:t xml:space="preserve"> </w:t>
      </w:r>
      <w:r>
        <w:t xml:space="preserve"> </w:t>
      </w:r>
    </w:p>
    <w:p w14:paraId="3036BED4" w14:textId="77777777" w:rsidR="005C01B3" w:rsidRDefault="00410AD9">
      <w:pPr>
        <w:pStyle w:val="Heading2"/>
        <w:ind w:left="-5"/>
      </w:pPr>
      <w:r>
        <w:t>AIMS</w:t>
      </w:r>
      <w:r>
        <w:rPr>
          <w:rFonts w:ascii="Calibri" w:eastAsia="Calibri" w:hAnsi="Calibri" w:cs="Calibri"/>
          <w:b w:val="0"/>
        </w:rPr>
        <w:t xml:space="preserve"> </w:t>
      </w:r>
      <w:r>
        <w:t xml:space="preserve"> </w:t>
      </w:r>
    </w:p>
    <w:p w14:paraId="3F439BCA" w14:textId="77777777" w:rsidR="005C01B3" w:rsidRDefault="00410AD9">
      <w:pPr>
        <w:spacing w:after="166"/>
      </w:pPr>
      <w:r>
        <w:t xml:space="preserve">We aim to be an inclusive school. We actively seek to remove the barriers to learning and participation that can hinder or exclude individual children or groups of children. This means that equality of opportunity must be a reality for all. We make this a reality through the attention we pay to needs of the different individuals and groups of children within our school. Some groups and individuals may be more vulnerable and/or have more barriers to inclusion.  </w:t>
      </w:r>
    </w:p>
    <w:p w14:paraId="1FBC66E2" w14:textId="77777777" w:rsidR="005C01B3" w:rsidRDefault="00410AD9">
      <w:pPr>
        <w:spacing w:after="179"/>
      </w:pPr>
      <w:r>
        <w:t xml:space="preserve"> These include;</w:t>
      </w:r>
      <w:r>
        <w:rPr>
          <w:color w:val="0070C0"/>
        </w:rPr>
        <w:t xml:space="preserve"> </w:t>
      </w:r>
      <w:r>
        <w:t xml:space="preserve"> </w:t>
      </w:r>
    </w:p>
    <w:p w14:paraId="19C39F0E" w14:textId="77777777" w:rsidR="005C01B3" w:rsidRDefault="00410AD9">
      <w:pPr>
        <w:numPr>
          <w:ilvl w:val="0"/>
          <w:numId w:val="1"/>
        </w:numPr>
        <w:ind w:hanging="360"/>
      </w:pPr>
      <w:r>
        <w:t xml:space="preserve">Children who need support to learn English as an additional language.  </w:t>
      </w:r>
    </w:p>
    <w:p w14:paraId="00B9A359" w14:textId="77777777" w:rsidR="005C01B3" w:rsidRDefault="00410AD9">
      <w:pPr>
        <w:numPr>
          <w:ilvl w:val="0"/>
          <w:numId w:val="1"/>
        </w:numPr>
        <w:ind w:hanging="360"/>
      </w:pPr>
      <w:r>
        <w:t xml:space="preserve">Children with additional learning needs.  </w:t>
      </w:r>
    </w:p>
    <w:p w14:paraId="6CBC36D7" w14:textId="77777777" w:rsidR="005C01B3" w:rsidRDefault="00410AD9">
      <w:pPr>
        <w:numPr>
          <w:ilvl w:val="0"/>
          <w:numId w:val="1"/>
        </w:numPr>
        <w:ind w:hanging="360"/>
      </w:pPr>
      <w:r>
        <w:t xml:space="preserve">Children of different genders.  </w:t>
      </w:r>
    </w:p>
    <w:p w14:paraId="0B90C813" w14:textId="77777777" w:rsidR="005C01B3" w:rsidRDefault="00410AD9">
      <w:pPr>
        <w:numPr>
          <w:ilvl w:val="0"/>
          <w:numId w:val="1"/>
        </w:numPr>
        <w:ind w:hanging="360"/>
      </w:pPr>
      <w:r>
        <w:t xml:space="preserve">Pupils from minority faiths, ethnicities, travellers, asylum seekers, refugees.  </w:t>
      </w:r>
    </w:p>
    <w:p w14:paraId="4C584A8E" w14:textId="77777777" w:rsidR="005C01B3" w:rsidRDefault="00410AD9">
      <w:pPr>
        <w:numPr>
          <w:ilvl w:val="0"/>
          <w:numId w:val="1"/>
        </w:numPr>
        <w:ind w:hanging="360"/>
      </w:pPr>
      <w:r>
        <w:t xml:space="preserve">Children with special educational needs.  </w:t>
      </w:r>
    </w:p>
    <w:p w14:paraId="723118A0" w14:textId="77777777" w:rsidR="005C01B3" w:rsidRDefault="00410AD9">
      <w:pPr>
        <w:numPr>
          <w:ilvl w:val="0"/>
          <w:numId w:val="1"/>
        </w:numPr>
        <w:ind w:hanging="360"/>
      </w:pPr>
      <w:r>
        <w:t xml:space="preserve">Children who are subject to Child Protection or Child in Need plans.  </w:t>
      </w:r>
    </w:p>
    <w:p w14:paraId="608AB9AB" w14:textId="77777777" w:rsidR="005C01B3" w:rsidRDefault="00410AD9">
      <w:pPr>
        <w:numPr>
          <w:ilvl w:val="0"/>
          <w:numId w:val="1"/>
        </w:numPr>
        <w:ind w:hanging="360"/>
      </w:pPr>
      <w:r>
        <w:t xml:space="preserve">Children who are at risk of disaffection or exclusion, young carers, sick children, children from families under stress.  </w:t>
      </w:r>
    </w:p>
    <w:p w14:paraId="4501C597" w14:textId="77777777" w:rsidR="005C01B3" w:rsidRDefault="00410AD9">
      <w:pPr>
        <w:numPr>
          <w:ilvl w:val="0"/>
          <w:numId w:val="1"/>
        </w:numPr>
        <w:ind w:hanging="360"/>
      </w:pPr>
      <w:r>
        <w:t xml:space="preserve">Children who are young carers.  </w:t>
      </w:r>
    </w:p>
    <w:p w14:paraId="7005FDFB" w14:textId="77777777" w:rsidR="005C01B3" w:rsidRDefault="00410AD9">
      <w:pPr>
        <w:numPr>
          <w:ilvl w:val="0"/>
          <w:numId w:val="1"/>
        </w:numPr>
        <w:ind w:hanging="360"/>
      </w:pPr>
      <w:r>
        <w:t xml:space="preserve">Children who are LAC (Looked After Children) or Post-LAC.  </w:t>
      </w:r>
    </w:p>
    <w:p w14:paraId="30ED7501" w14:textId="77777777" w:rsidR="005C01B3" w:rsidRDefault="00410AD9">
      <w:pPr>
        <w:numPr>
          <w:ilvl w:val="0"/>
          <w:numId w:val="1"/>
        </w:numPr>
        <w:ind w:hanging="360"/>
      </w:pPr>
      <w:r>
        <w:t xml:space="preserve">Pupils with emotional and behavioural difficulties.  </w:t>
      </w:r>
    </w:p>
    <w:p w14:paraId="20AE73B8" w14:textId="77777777" w:rsidR="005C01B3" w:rsidRDefault="00410AD9">
      <w:pPr>
        <w:spacing w:after="95" w:line="259" w:lineRule="auto"/>
        <w:ind w:left="725" w:firstLine="0"/>
      </w:pPr>
      <w:r>
        <w:t xml:space="preserve">  </w:t>
      </w:r>
    </w:p>
    <w:p w14:paraId="5F9A10D7" w14:textId="77777777" w:rsidR="005C01B3" w:rsidRDefault="00410AD9">
      <w:pPr>
        <w:pStyle w:val="Heading2"/>
        <w:ind w:left="-5"/>
      </w:pPr>
      <w:r>
        <w:t xml:space="preserve">Identifying Diverse Needs   </w:t>
      </w:r>
    </w:p>
    <w:p w14:paraId="3484EE62" w14:textId="77777777" w:rsidR="005C01B3" w:rsidRDefault="00410AD9">
      <w:pPr>
        <w:spacing w:after="179"/>
      </w:pPr>
      <w:r>
        <w:t xml:space="preserve">We achieve educational inclusion by continually reviewing what we do, by asking ourselves these questions:  </w:t>
      </w:r>
    </w:p>
    <w:p w14:paraId="6AB9FD1E" w14:textId="77777777" w:rsidR="005C01B3" w:rsidRDefault="00410AD9">
      <w:pPr>
        <w:numPr>
          <w:ilvl w:val="0"/>
          <w:numId w:val="2"/>
        </w:numPr>
        <w:spacing w:after="14" w:line="259" w:lineRule="auto"/>
        <w:ind w:hanging="360"/>
      </w:pPr>
      <w:r>
        <w:rPr>
          <w:i/>
        </w:rPr>
        <w:t xml:space="preserve">Do all our children achieve highly across our curriculum and wider school life? </w:t>
      </w:r>
      <w:r>
        <w:t xml:space="preserve"> </w:t>
      </w:r>
    </w:p>
    <w:p w14:paraId="7C3047BA" w14:textId="77777777" w:rsidR="005C01B3" w:rsidRDefault="00410AD9">
      <w:pPr>
        <w:numPr>
          <w:ilvl w:val="0"/>
          <w:numId w:val="2"/>
        </w:numPr>
        <w:spacing w:after="14" w:line="259" w:lineRule="auto"/>
        <w:ind w:hanging="360"/>
      </w:pPr>
      <w:r>
        <w:rPr>
          <w:i/>
        </w:rPr>
        <w:t xml:space="preserve">Are there differences in the achievement of different groups of children? </w:t>
      </w:r>
      <w:r>
        <w:t xml:space="preserve"> </w:t>
      </w:r>
    </w:p>
    <w:p w14:paraId="633CB6FC" w14:textId="77777777" w:rsidR="005C01B3" w:rsidRDefault="00410AD9">
      <w:pPr>
        <w:numPr>
          <w:ilvl w:val="0"/>
          <w:numId w:val="2"/>
        </w:numPr>
        <w:spacing w:after="14" w:line="259" w:lineRule="auto"/>
        <w:ind w:hanging="360"/>
      </w:pPr>
      <w:r>
        <w:rPr>
          <w:i/>
        </w:rPr>
        <w:t xml:space="preserve">What are we doing for those children who we know are not achieving their best? </w:t>
      </w:r>
      <w:r>
        <w:t xml:space="preserve"> </w:t>
      </w:r>
    </w:p>
    <w:p w14:paraId="2B44CAAC" w14:textId="77777777" w:rsidR="005C01B3" w:rsidRDefault="00410AD9">
      <w:pPr>
        <w:numPr>
          <w:ilvl w:val="0"/>
          <w:numId w:val="2"/>
        </w:numPr>
        <w:spacing w:after="14" w:line="259" w:lineRule="auto"/>
        <w:ind w:hanging="360"/>
      </w:pPr>
      <w:r>
        <w:rPr>
          <w:i/>
        </w:rPr>
        <w:t xml:space="preserve">Are our actions effective? </w:t>
      </w:r>
      <w:r>
        <w:t xml:space="preserve"> </w:t>
      </w:r>
    </w:p>
    <w:p w14:paraId="091FFC42" w14:textId="77777777" w:rsidR="005C01B3" w:rsidRDefault="00410AD9">
      <w:pPr>
        <w:numPr>
          <w:ilvl w:val="0"/>
          <w:numId w:val="2"/>
        </w:numPr>
        <w:spacing w:after="14" w:line="259" w:lineRule="auto"/>
        <w:ind w:hanging="360"/>
      </w:pPr>
      <w:r>
        <w:rPr>
          <w:i/>
        </w:rPr>
        <w:t xml:space="preserve">Are we successful in preparing pupils to live in a diverse society? </w:t>
      </w:r>
      <w:r>
        <w:t xml:space="preserve"> </w:t>
      </w:r>
    </w:p>
    <w:p w14:paraId="2B1D264D" w14:textId="77777777" w:rsidR="005C01B3" w:rsidRDefault="00410AD9">
      <w:pPr>
        <w:spacing w:after="0" w:line="259" w:lineRule="auto"/>
        <w:ind w:left="5" w:firstLine="0"/>
      </w:pPr>
      <w:r>
        <w:rPr>
          <w:b/>
          <w:color w:val="0070C0"/>
        </w:rPr>
        <w:t xml:space="preserve"> </w:t>
      </w:r>
      <w:r>
        <w:t xml:space="preserve"> </w:t>
      </w:r>
    </w:p>
    <w:p w14:paraId="185325E7" w14:textId="77777777" w:rsidR="005C01B3" w:rsidRDefault="00410AD9">
      <w:pPr>
        <w:spacing w:after="179"/>
      </w:pPr>
      <w:r>
        <w:lastRenderedPageBreak/>
        <w:t xml:space="preserve">We identify needs through;  </w:t>
      </w:r>
    </w:p>
    <w:p w14:paraId="48E1BECC" w14:textId="77777777" w:rsidR="005C01B3" w:rsidRDefault="00410AD9">
      <w:pPr>
        <w:numPr>
          <w:ilvl w:val="0"/>
          <w:numId w:val="3"/>
        </w:numPr>
        <w:ind w:hanging="360"/>
      </w:pPr>
      <w:r>
        <w:t xml:space="preserve">Monitoring of the achievement and well-being of all our children and the quality/nature of the learning opportunities they are offered.  </w:t>
      </w:r>
    </w:p>
    <w:p w14:paraId="17617493" w14:textId="77777777" w:rsidR="005C01B3" w:rsidRDefault="00410AD9">
      <w:pPr>
        <w:numPr>
          <w:ilvl w:val="0"/>
          <w:numId w:val="3"/>
        </w:numPr>
        <w:spacing w:after="26" w:line="247" w:lineRule="auto"/>
        <w:ind w:hanging="360"/>
      </w:pPr>
      <w:r>
        <w:t xml:space="preserve">Tracking each child’s academic, social and emotional progress and using the resulting knowledge to plan provision for the individual or groups of children.  </w:t>
      </w:r>
    </w:p>
    <w:p w14:paraId="10C1E46D" w14:textId="77777777" w:rsidR="005C01B3" w:rsidRDefault="00410AD9">
      <w:pPr>
        <w:numPr>
          <w:ilvl w:val="0"/>
          <w:numId w:val="3"/>
        </w:numPr>
        <w:spacing w:after="26" w:line="247" w:lineRule="auto"/>
        <w:ind w:hanging="360"/>
      </w:pPr>
      <w:r>
        <w:t xml:space="preserve">Correctly identifying and then seeking to overcome potential barriers to children’s learning or their full participation in school life.  </w:t>
      </w:r>
    </w:p>
    <w:p w14:paraId="7964E5D6" w14:textId="77777777" w:rsidR="005C01B3" w:rsidRDefault="00410AD9">
      <w:pPr>
        <w:numPr>
          <w:ilvl w:val="0"/>
          <w:numId w:val="3"/>
        </w:numPr>
        <w:ind w:hanging="360"/>
      </w:pPr>
      <w:r>
        <w:t xml:space="preserve">Developing and deploying our resources to best reflect the various levels of need experienced by pupils.  </w:t>
      </w:r>
    </w:p>
    <w:p w14:paraId="2ED24472" w14:textId="77777777" w:rsidR="005C01B3" w:rsidRDefault="00410AD9">
      <w:pPr>
        <w:numPr>
          <w:ilvl w:val="0"/>
          <w:numId w:val="3"/>
        </w:numPr>
        <w:ind w:hanging="360"/>
      </w:pPr>
      <w:r>
        <w:t xml:space="preserve">Taking care to ensure that vulnerable children, including those with additional or Special Educational Need or Disabilities are appropriately supported.  </w:t>
      </w:r>
    </w:p>
    <w:p w14:paraId="53988D13" w14:textId="77777777" w:rsidR="005C01B3" w:rsidRDefault="00410AD9">
      <w:pPr>
        <w:numPr>
          <w:ilvl w:val="0"/>
          <w:numId w:val="3"/>
        </w:numPr>
        <w:ind w:hanging="360"/>
      </w:pPr>
      <w:r>
        <w:t xml:space="preserve">Sharing any </w:t>
      </w:r>
      <w:proofErr w:type="gramStart"/>
      <w:r>
        <w:t>concerns</w:t>
      </w:r>
      <w:proofErr w:type="gramEnd"/>
      <w:r>
        <w:t xml:space="preserve"> we may have regarding a child with their parents or carers and then seeking to work together with them, for the good of the child.  </w:t>
      </w:r>
    </w:p>
    <w:p w14:paraId="1E68EC91" w14:textId="77777777" w:rsidR="005C01B3" w:rsidRDefault="00410AD9">
      <w:pPr>
        <w:numPr>
          <w:ilvl w:val="0"/>
          <w:numId w:val="3"/>
        </w:numPr>
        <w:spacing w:after="26" w:line="247" w:lineRule="auto"/>
        <w:ind w:hanging="360"/>
      </w:pPr>
      <w:r>
        <w:t xml:space="preserve">Liaising closely with professionals from other Children’s Services or Health agencies involved in the care and support of children.  </w:t>
      </w:r>
    </w:p>
    <w:p w14:paraId="3A484846" w14:textId="77777777" w:rsidR="005C01B3" w:rsidRDefault="00410AD9">
      <w:pPr>
        <w:numPr>
          <w:ilvl w:val="0"/>
          <w:numId w:val="3"/>
        </w:numPr>
        <w:ind w:hanging="360"/>
      </w:pPr>
      <w:r>
        <w:t xml:space="preserve">Providing teaching and non-teaching staff with the support and training they need in order that their work promotes the best outcomes for each child.  </w:t>
      </w:r>
    </w:p>
    <w:p w14:paraId="020977DB" w14:textId="77777777" w:rsidR="005C01B3" w:rsidRDefault="00410AD9">
      <w:pPr>
        <w:numPr>
          <w:ilvl w:val="0"/>
          <w:numId w:val="3"/>
        </w:numPr>
        <w:ind w:hanging="360"/>
      </w:pPr>
      <w:r>
        <w:t xml:space="preserve">Tracking and supporting the involvement of all children in the wider school life/extracurricular opportunities   </w:t>
      </w:r>
    </w:p>
    <w:p w14:paraId="4047B88B" w14:textId="77777777" w:rsidR="005C01B3" w:rsidRDefault="00410AD9">
      <w:pPr>
        <w:spacing w:after="93" w:line="259" w:lineRule="auto"/>
        <w:ind w:left="5" w:firstLine="0"/>
      </w:pPr>
      <w:r>
        <w:rPr>
          <w:b/>
          <w:color w:val="0070C0"/>
        </w:rPr>
        <w:t xml:space="preserve"> </w:t>
      </w:r>
      <w:r>
        <w:t xml:space="preserve"> </w:t>
      </w:r>
    </w:p>
    <w:p w14:paraId="1A7F77E1" w14:textId="77777777" w:rsidR="005C01B3" w:rsidRDefault="00410AD9">
      <w:pPr>
        <w:pStyle w:val="Heading2"/>
        <w:ind w:left="-5"/>
      </w:pPr>
      <w:r>
        <w:t xml:space="preserve">Meeting the needs of all of our children  </w:t>
      </w:r>
    </w:p>
    <w:p w14:paraId="2726B2E1" w14:textId="77777777" w:rsidR="005C01B3" w:rsidRDefault="00410AD9">
      <w:pPr>
        <w:spacing w:after="164"/>
      </w:pPr>
      <w:r>
        <w:t xml:space="preserve">Our staff plan a curriculum (including the </w:t>
      </w:r>
      <w:proofErr w:type="gramStart"/>
      <w:r>
        <w:t>Personal</w:t>
      </w:r>
      <w:proofErr w:type="gramEnd"/>
      <w:r>
        <w:t xml:space="preserve"> development Curriculum) that aims to meet the specific needs of all children.   </w:t>
      </w:r>
    </w:p>
    <w:p w14:paraId="12A927CD" w14:textId="77777777" w:rsidR="005C01B3" w:rsidRDefault="00410AD9">
      <w:pPr>
        <w:spacing w:after="164"/>
      </w:pPr>
      <w:r>
        <w:t xml:space="preserve">The </w:t>
      </w:r>
      <w:proofErr w:type="spellStart"/>
      <w:r>
        <w:t>classteacher</w:t>
      </w:r>
      <w:proofErr w:type="spellEnd"/>
      <w:r>
        <w:t xml:space="preserve"> is responsible for the learning and development of every child in their class and inclusion starts with high quality teaching for all children. </w:t>
      </w:r>
      <w:r>
        <w:rPr>
          <w:b/>
          <w:color w:val="0070C0"/>
        </w:rPr>
        <w:t xml:space="preserve"> </w:t>
      </w:r>
      <w:r>
        <w:t xml:space="preserve">When planning, teachers set high expectations and provide opportunities for all children to achieve. Teachers are aware that children bring different experiences, interests and strengths to school which influence the way they learn. Teachers plan their approaches to teaching and learning so that all children can take part in lessons fully and effectively and ensure that to provide equality of opportunity through teaching approaches.  </w:t>
      </w:r>
    </w:p>
    <w:p w14:paraId="7E689093" w14:textId="77777777" w:rsidR="005C01B3" w:rsidRDefault="00410AD9">
      <w:pPr>
        <w:spacing w:after="0" w:line="259" w:lineRule="auto"/>
        <w:ind w:left="5" w:firstLine="0"/>
      </w:pPr>
      <w:r>
        <w:t xml:space="preserve">  </w:t>
      </w:r>
    </w:p>
    <w:p w14:paraId="0C7F64F2" w14:textId="77777777" w:rsidR="005C01B3" w:rsidRDefault="00410AD9">
      <w:pPr>
        <w:spacing w:after="179"/>
      </w:pPr>
      <w:r>
        <w:t>Class Teachers and support staff ensure that children:</w:t>
      </w:r>
      <w:r>
        <w:rPr>
          <w:b/>
          <w:color w:val="0070C0"/>
        </w:rPr>
        <w:t xml:space="preserve"> </w:t>
      </w:r>
      <w:r>
        <w:t xml:space="preserve"> </w:t>
      </w:r>
    </w:p>
    <w:p w14:paraId="0E50500A" w14:textId="77777777" w:rsidR="005C01B3" w:rsidRDefault="00410AD9">
      <w:pPr>
        <w:numPr>
          <w:ilvl w:val="0"/>
          <w:numId w:val="4"/>
        </w:numPr>
        <w:ind w:hanging="120"/>
      </w:pPr>
      <w:r>
        <w:t xml:space="preserve">Feel secure and know that their contributions are valued.  </w:t>
      </w:r>
    </w:p>
    <w:p w14:paraId="3A1B44FC" w14:textId="77777777" w:rsidR="005C01B3" w:rsidRDefault="00410AD9">
      <w:pPr>
        <w:numPr>
          <w:ilvl w:val="0"/>
          <w:numId w:val="4"/>
        </w:numPr>
        <w:ind w:hanging="120"/>
      </w:pPr>
      <w:r>
        <w:t xml:space="preserve">Appreciate and value the differences they see in others.  </w:t>
      </w:r>
    </w:p>
    <w:p w14:paraId="4332379C" w14:textId="77777777" w:rsidR="005C01B3" w:rsidRDefault="00410AD9">
      <w:pPr>
        <w:numPr>
          <w:ilvl w:val="0"/>
          <w:numId w:val="4"/>
        </w:numPr>
        <w:ind w:hanging="120"/>
      </w:pPr>
      <w:r>
        <w:t xml:space="preserve">Have learning appropriately adapted to ensure all can achieve highly.   </w:t>
      </w:r>
    </w:p>
    <w:p w14:paraId="788C411F" w14:textId="77777777" w:rsidR="005C01B3" w:rsidRDefault="00410AD9">
      <w:pPr>
        <w:numPr>
          <w:ilvl w:val="0"/>
          <w:numId w:val="4"/>
        </w:numPr>
        <w:ind w:hanging="120"/>
      </w:pPr>
      <w:r>
        <w:t xml:space="preserve">Are taught in groupings that allow them all to experience success.  </w:t>
      </w:r>
    </w:p>
    <w:p w14:paraId="37AB4038" w14:textId="77777777" w:rsidR="005C01B3" w:rsidRDefault="00410AD9">
      <w:pPr>
        <w:numPr>
          <w:ilvl w:val="0"/>
          <w:numId w:val="4"/>
        </w:numPr>
        <w:ind w:hanging="120"/>
      </w:pPr>
      <w:r>
        <w:t xml:space="preserve">Learn through a </w:t>
      </w:r>
      <w:proofErr w:type="gramStart"/>
      <w:r>
        <w:t>high quality</w:t>
      </w:r>
      <w:proofErr w:type="gramEnd"/>
      <w:r>
        <w:t xml:space="preserve"> curriculum that reflects a range of social and cultural backgrounds, without stereotyping.  </w:t>
      </w:r>
    </w:p>
    <w:p w14:paraId="3FCB64DB" w14:textId="77777777" w:rsidR="005C01B3" w:rsidRDefault="00410AD9">
      <w:pPr>
        <w:numPr>
          <w:ilvl w:val="0"/>
          <w:numId w:val="4"/>
        </w:numPr>
        <w:ind w:hanging="120"/>
      </w:pPr>
      <w:r>
        <w:t xml:space="preserve">Have a common curriculum experience that allows for a range of different learning styles.  </w:t>
      </w:r>
    </w:p>
    <w:p w14:paraId="78E90E74" w14:textId="77777777" w:rsidR="005C01B3" w:rsidRDefault="00410AD9">
      <w:pPr>
        <w:numPr>
          <w:ilvl w:val="0"/>
          <w:numId w:val="4"/>
        </w:numPr>
        <w:ind w:hanging="120"/>
      </w:pPr>
      <w:r>
        <w:t xml:space="preserve">Have challenging targets that enable them to succeed.  </w:t>
      </w:r>
    </w:p>
    <w:p w14:paraId="1FDC83BC" w14:textId="77777777" w:rsidR="005C01B3" w:rsidRDefault="00410AD9">
      <w:pPr>
        <w:numPr>
          <w:ilvl w:val="0"/>
          <w:numId w:val="4"/>
        </w:numPr>
        <w:ind w:hanging="120"/>
      </w:pPr>
      <w:r>
        <w:t xml:space="preserve">Are encouraged to participate fully, regardless of disabilities or medical needs.  </w:t>
      </w:r>
    </w:p>
    <w:p w14:paraId="69B6860E" w14:textId="77777777" w:rsidR="005C01B3" w:rsidRDefault="00410AD9">
      <w:pPr>
        <w:spacing w:after="0" w:line="259" w:lineRule="auto"/>
        <w:ind w:left="5" w:firstLine="0"/>
      </w:pPr>
      <w:r>
        <w:rPr>
          <w:b/>
          <w:color w:val="0070C0"/>
        </w:rPr>
        <w:t xml:space="preserve"> </w:t>
      </w:r>
      <w:r>
        <w:t xml:space="preserve"> </w:t>
      </w:r>
    </w:p>
    <w:p w14:paraId="1A41C139" w14:textId="77777777" w:rsidR="005C01B3" w:rsidRDefault="00410AD9">
      <w:pPr>
        <w:spacing w:after="14" w:line="259" w:lineRule="auto"/>
      </w:pPr>
      <w:r>
        <w:rPr>
          <w:b/>
          <w:color w:val="0070C0"/>
        </w:rPr>
        <w:t>EAL</w:t>
      </w:r>
      <w:r>
        <w:rPr>
          <w:b/>
        </w:rPr>
        <w:t xml:space="preserve"> </w:t>
      </w:r>
      <w:r>
        <w:rPr>
          <w:i/>
        </w:rPr>
        <w:t>(See EAL Policy)</w:t>
      </w:r>
      <w:r>
        <w:rPr>
          <w:b/>
          <w:i/>
        </w:rPr>
        <w:t xml:space="preserve"> </w:t>
      </w:r>
      <w:r>
        <w:t xml:space="preserve"> </w:t>
      </w:r>
    </w:p>
    <w:p w14:paraId="679E5E07" w14:textId="77777777" w:rsidR="005C01B3" w:rsidRDefault="00410AD9">
      <w:r>
        <w:t xml:space="preserve">Our main aim is for all EAL children to become confident in speaking, listening, reading and writing to enable them to access the curriculum and communicate effectively with their peers and other adults.  </w:t>
      </w:r>
    </w:p>
    <w:p w14:paraId="418A26D5" w14:textId="77777777" w:rsidR="005C01B3" w:rsidRDefault="00410AD9">
      <w:pPr>
        <w:spacing w:after="164"/>
      </w:pPr>
      <w:r>
        <w:lastRenderedPageBreak/>
        <w:t xml:space="preserve">Teachers are supported by our EAL and Bilingual Lead to ensure teaching strategies meet the needs of children who are developing their understanding of English.  </w:t>
      </w:r>
      <w:r>
        <w:rPr>
          <w:b/>
        </w:rPr>
        <w:t xml:space="preserve"> </w:t>
      </w:r>
      <w:r>
        <w:t xml:space="preserve"> </w:t>
      </w:r>
    </w:p>
    <w:p w14:paraId="6C008F9E" w14:textId="77777777" w:rsidR="005C01B3" w:rsidRDefault="00410AD9">
      <w:pPr>
        <w:spacing w:after="167"/>
      </w:pPr>
      <w:r>
        <w:t xml:space="preserve">We believe that children learn English best when they are working collaboratively with English speaking children, so it is not our usual practice to withdraw children who are just beginning to learn English, however where needed children have additional support.  </w:t>
      </w:r>
    </w:p>
    <w:p w14:paraId="6C92A339" w14:textId="77777777" w:rsidR="005C01B3" w:rsidRDefault="00410AD9">
      <w:pPr>
        <w:spacing w:after="95" w:line="259" w:lineRule="auto"/>
        <w:ind w:left="5" w:firstLine="0"/>
      </w:pPr>
      <w:r>
        <w:rPr>
          <w:b/>
          <w:color w:val="0070C0"/>
        </w:rPr>
        <w:t xml:space="preserve"> </w:t>
      </w:r>
      <w:r>
        <w:t xml:space="preserve"> </w:t>
      </w:r>
    </w:p>
    <w:p w14:paraId="508CA13D" w14:textId="77777777" w:rsidR="005C01B3" w:rsidRDefault="00410AD9">
      <w:pPr>
        <w:pStyle w:val="Heading2"/>
        <w:ind w:left="-5"/>
      </w:pPr>
      <w:r>
        <w:t xml:space="preserve">SEN   </w:t>
      </w:r>
    </w:p>
    <w:p w14:paraId="3E1291C7" w14:textId="77777777" w:rsidR="005C01B3" w:rsidRDefault="00410AD9">
      <w:pPr>
        <w:spacing w:after="179"/>
      </w:pPr>
      <w:r>
        <w:t>Children with special educational needs have learning difficulties that call for special provision to be made. All children may have special needs at some time in their lives. Children have a learning difficulty if:</w:t>
      </w:r>
      <w:r>
        <w:rPr>
          <w:b/>
          <w:color w:val="0070C0"/>
        </w:rPr>
        <w:t xml:space="preserve"> </w:t>
      </w:r>
      <w:r>
        <w:t xml:space="preserve"> </w:t>
      </w:r>
    </w:p>
    <w:p w14:paraId="696F595B" w14:textId="77777777" w:rsidR="005C01B3" w:rsidRDefault="00410AD9">
      <w:pPr>
        <w:numPr>
          <w:ilvl w:val="0"/>
          <w:numId w:val="5"/>
        </w:numPr>
        <w:ind w:hanging="360"/>
      </w:pPr>
      <w:r>
        <w:t xml:space="preserve">They have significantly greater difficulty in learning or in areas of personal development than the majority of children of the same age;  </w:t>
      </w:r>
    </w:p>
    <w:p w14:paraId="6FC3DEA2" w14:textId="77777777" w:rsidR="005C01B3" w:rsidRDefault="00410AD9">
      <w:pPr>
        <w:numPr>
          <w:ilvl w:val="0"/>
          <w:numId w:val="5"/>
        </w:numPr>
        <w:ind w:hanging="360"/>
      </w:pPr>
      <w:r>
        <w:t xml:space="preserve">They have a disability which prevents or hinders them from making use of the educational facilities that are provided for other children of the same age.  </w:t>
      </w:r>
    </w:p>
    <w:p w14:paraId="4840E03E" w14:textId="77777777" w:rsidR="005C01B3" w:rsidRDefault="00410AD9">
      <w:pPr>
        <w:spacing w:after="164"/>
      </w:pPr>
      <w:r>
        <w:t xml:space="preserve">The school aims for early identification of special educational needs. This is done through monitoring of achievement and teacher observation. It is the role of the teacher to inform the SENCO of concerns regarding a child’s learning. The SENCO then ensures further assessment and support (Refer to SEN Policy for further details).  </w:t>
      </w:r>
    </w:p>
    <w:p w14:paraId="7BE779DF" w14:textId="77777777" w:rsidR="005C01B3" w:rsidRDefault="00410AD9">
      <w:pPr>
        <w:spacing w:after="95" w:line="259" w:lineRule="auto"/>
        <w:ind w:left="5" w:firstLine="0"/>
      </w:pPr>
      <w:r>
        <w:rPr>
          <w:b/>
        </w:rPr>
        <w:t xml:space="preserve"> </w:t>
      </w:r>
      <w:r>
        <w:t xml:space="preserve"> </w:t>
      </w:r>
    </w:p>
    <w:p w14:paraId="7A3B478F" w14:textId="77777777" w:rsidR="005C01B3" w:rsidRDefault="00410AD9">
      <w:pPr>
        <w:pStyle w:val="Heading2"/>
        <w:ind w:left="-5"/>
      </w:pPr>
      <w:r>
        <w:t>Children with Disabilities</w:t>
      </w:r>
      <w:r>
        <w:rPr>
          <w:rFonts w:ascii="Calibri" w:eastAsia="Calibri" w:hAnsi="Calibri" w:cs="Calibri"/>
          <w:b w:val="0"/>
        </w:rPr>
        <w:t xml:space="preserve"> </w:t>
      </w:r>
      <w:r>
        <w:t xml:space="preserve"> </w:t>
      </w:r>
    </w:p>
    <w:p w14:paraId="4F353A5A" w14:textId="77777777" w:rsidR="005C01B3" w:rsidRDefault="00410AD9">
      <w:pPr>
        <w:spacing w:after="164"/>
      </w:pPr>
      <w:r>
        <w:t xml:space="preserve">The school is committed to providing an environment that allows all children full access to all areas of learning, including extra-curricular clubs, visits and residentials.  Teachers modify teaching and learning as appropriate for all children. In their planning teachers ensure that they give children with disabilities the opportunity to develop skills in practical aspects of the curriculum.  </w:t>
      </w:r>
    </w:p>
    <w:p w14:paraId="480C5CD8" w14:textId="77777777" w:rsidR="005C01B3" w:rsidRDefault="00410AD9">
      <w:pPr>
        <w:spacing w:after="0" w:line="259" w:lineRule="auto"/>
        <w:ind w:left="5" w:firstLine="0"/>
      </w:pPr>
      <w:r>
        <w:t xml:space="preserve">  </w:t>
      </w:r>
    </w:p>
    <w:p w14:paraId="1D52B59E" w14:textId="77777777" w:rsidR="005C01B3" w:rsidRDefault="00410AD9">
      <w:pPr>
        <w:spacing w:after="179"/>
      </w:pPr>
      <w:r>
        <w:t xml:space="preserve">Teachers and support staff ensure that the learning undertaken by children with a disability:  </w:t>
      </w:r>
    </w:p>
    <w:p w14:paraId="090E3E80" w14:textId="77777777" w:rsidR="005C01B3" w:rsidRDefault="00410AD9">
      <w:pPr>
        <w:numPr>
          <w:ilvl w:val="0"/>
          <w:numId w:val="6"/>
        </w:numPr>
        <w:ind w:hanging="360"/>
      </w:pPr>
      <w:r>
        <w:t xml:space="preserve">Is adapted to ensure all children achieve highly and fully participate in all areas of the curriculum.  </w:t>
      </w:r>
    </w:p>
    <w:p w14:paraId="02806EA6" w14:textId="77777777" w:rsidR="005C01B3" w:rsidRDefault="00410AD9">
      <w:pPr>
        <w:numPr>
          <w:ilvl w:val="0"/>
          <w:numId w:val="6"/>
        </w:numPr>
        <w:ind w:hanging="360"/>
      </w:pPr>
      <w:r>
        <w:t xml:space="preserve">Takes account of their pace of learning and the equipment they use.  </w:t>
      </w:r>
    </w:p>
    <w:p w14:paraId="142187FC" w14:textId="77777777" w:rsidR="005C01B3" w:rsidRDefault="00410AD9">
      <w:pPr>
        <w:numPr>
          <w:ilvl w:val="0"/>
          <w:numId w:val="6"/>
        </w:numPr>
        <w:ind w:hanging="360"/>
      </w:pPr>
      <w:r>
        <w:t xml:space="preserve">Takes account of the effort and concentration needed in oral work or when, for example, using vision aids.  </w:t>
      </w:r>
    </w:p>
    <w:p w14:paraId="656A926F" w14:textId="77777777" w:rsidR="005C01B3" w:rsidRDefault="00410AD9">
      <w:pPr>
        <w:numPr>
          <w:ilvl w:val="0"/>
          <w:numId w:val="6"/>
        </w:numPr>
        <w:ind w:hanging="360"/>
      </w:pPr>
      <w:r>
        <w:t xml:space="preserve">Is adapted or offers alternative activities in those subjects where children are unable to manipulate tools or equipment, or use certain types of materials.  </w:t>
      </w:r>
    </w:p>
    <w:p w14:paraId="44808C88" w14:textId="77777777" w:rsidR="005C01B3" w:rsidRDefault="00410AD9">
      <w:pPr>
        <w:numPr>
          <w:ilvl w:val="0"/>
          <w:numId w:val="6"/>
        </w:numPr>
        <w:ind w:hanging="360"/>
      </w:pPr>
      <w:r>
        <w:t xml:space="preserve">Allows opportunities for them to take part in all educational visits and other activities.   </w:t>
      </w:r>
    </w:p>
    <w:p w14:paraId="129C1FF1" w14:textId="77777777" w:rsidR="005C01B3" w:rsidRDefault="00410AD9">
      <w:pPr>
        <w:numPr>
          <w:ilvl w:val="0"/>
          <w:numId w:val="6"/>
        </w:numPr>
        <w:ind w:hanging="360"/>
      </w:pPr>
      <w:r>
        <w:t xml:space="preserve">Uses assessment techniques that reflect their individual needs and abilities.  </w:t>
      </w:r>
    </w:p>
    <w:p w14:paraId="0A820E8F" w14:textId="77777777" w:rsidR="005C01B3" w:rsidRDefault="00410AD9">
      <w:pPr>
        <w:numPr>
          <w:ilvl w:val="0"/>
          <w:numId w:val="6"/>
        </w:numPr>
        <w:ind w:hanging="360"/>
      </w:pPr>
      <w:r>
        <w:t xml:space="preserve">Takes account of children whose disabilities impact upon their behaviour and make reasonable adjustments to accommodate this.  </w:t>
      </w:r>
    </w:p>
    <w:p w14:paraId="3A754BA8" w14:textId="77777777" w:rsidR="005C01B3" w:rsidRDefault="00410AD9">
      <w:pPr>
        <w:spacing w:after="96" w:line="259" w:lineRule="auto"/>
        <w:ind w:left="5" w:firstLine="0"/>
      </w:pPr>
      <w:r>
        <w:t xml:space="preserve">  </w:t>
      </w:r>
    </w:p>
    <w:p w14:paraId="40E43F5A" w14:textId="77777777" w:rsidR="005C01B3" w:rsidRDefault="00410AD9">
      <w:pPr>
        <w:pStyle w:val="Heading2"/>
        <w:ind w:left="-5"/>
      </w:pPr>
      <w:r>
        <w:t>Inclusion</w:t>
      </w:r>
      <w:r>
        <w:rPr>
          <w:rFonts w:ascii="Calibri" w:eastAsia="Calibri" w:hAnsi="Calibri" w:cs="Calibri"/>
          <w:b w:val="0"/>
        </w:rPr>
        <w:t xml:space="preserve">: </w:t>
      </w:r>
      <w:r>
        <w:t>All backgrounds and genders</w:t>
      </w:r>
      <w:r>
        <w:rPr>
          <w:rFonts w:ascii="Calibri" w:eastAsia="Calibri" w:hAnsi="Calibri" w:cs="Calibri"/>
          <w:b w:val="0"/>
        </w:rPr>
        <w:t xml:space="preserve">  </w:t>
      </w:r>
      <w:r>
        <w:t xml:space="preserve"> </w:t>
      </w:r>
    </w:p>
    <w:p w14:paraId="0F5F38F0" w14:textId="77777777" w:rsidR="005C01B3" w:rsidRDefault="00410AD9">
      <w:r>
        <w:t xml:space="preserve">The diversity of our society is actively taught and reflected throughout our curriculum. Our PSHE and SMSC curriculum helps our children to understand their society and the differences and similarities between us.  </w:t>
      </w:r>
    </w:p>
    <w:p w14:paraId="53180F7A" w14:textId="77777777" w:rsidR="005C01B3" w:rsidRDefault="00410AD9">
      <w:pPr>
        <w:spacing w:after="166"/>
      </w:pPr>
      <w:r>
        <w:lastRenderedPageBreak/>
        <w:t xml:space="preserve">Assemblies and whole school events regularly celebrate our diverse Byker Community. All racist incidents or homophobic incidents are challenged and are recorded and reported to the governing body by the headteacher. </w:t>
      </w:r>
      <w:r>
        <w:rPr>
          <w:color w:val="0070C0"/>
        </w:rPr>
        <w:t xml:space="preserve"> </w:t>
      </w:r>
      <w:r>
        <w:t xml:space="preserve"> </w:t>
      </w:r>
    </w:p>
    <w:p w14:paraId="5D168F50" w14:textId="77777777" w:rsidR="005C01B3" w:rsidRDefault="00410AD9">
      <w:pPr>
        <w:spacing w:after="93" w:line="259" w:lineRule="auto"/>
        <w:ind w:left="5" w:firstLine="0"/>
      </w:pPr>
      <w:r>
        <w:rPr>
          <w:b/>
          <w:color w:val="0070C0"/>
        </w:rPr>
        <w:t xml:space="preserve"> </w:t>
      </w:r>
      <w:r>
        <w:t xml:space="preserve"> </w:t>
      </w:r>
    </w:p>
    <w:p w14:paraId="4584E1A7" w14:textId="77777777" w:rsidR="005C01B3" w:rsidRDefault="00410AD9">
      <w:pPr>
        <w:pStyle w:val="Heading2"/>
        <w:ind w:left="-5"/>
      </w:pPr>
      <w:r>
        <w:t>Staff Development</w:t>
      </w:r>
      <w:r>
        <w:rPr>
          <w:rFonts w:ascii="Calibri" w:eastAsia="Calibri" w:hAnsi="Calibri" w:cs="Calibri"/>
          <w:b w:val="0"/>
          <w:color w:val="000000"/>
        </w:rPr>
        <w:t xml:space="preserve"> </w:t>
      </w:r>
      <w:r>
        <w:t xml:space="preserve"> </w:t>
      </w:r>
    </w:p>
    <w:p w14:paraId="15D1AB99" w14:textId="77777777" w:rsidR="005C01B3" w:rsidRDefault="00410AD9">
      <w:pPr>
        <w:spacing w:after="166"/>
      </w:pPr>
      <w:r>
        <w:t xml:space="preserve">We know that to meet the needs of all of our children we need to constantly improve in all we do in and out of the classroom. CPD targets to enhance our work form a part of annual Professional Development Reviews and training for individuals and all staff is a key priority within our school development plans.   </w:t>
      </w:r>
    </w:p>
    <w:p w14:paraId="27B0BD96" w14:textId="77777777" w:rsidR="005C01B3" w:rsidRDefault="00410AD9">
      <w:pPr>
        <w:spacing w:after="93" w:line="259" w:lineRule="auto"/>
        <w:ind w:left="725" w:firstLine="0"/>
      </w:pPr>
      <w:r>
        <w:t xml:space="preserve">  </w:t>
      </w:r>
    </w:p>
    <w:p w14:paraId="4265F564" w14:textId="77777777" w:rsidR="005C01B3" w:rsidRDefault="00410AD9">
      <w:pPr>
        <w:pStyle w:val="Heading2"/>
        <w:ind w:left="-5"/>
      </w:pPr>
      <w:r>
        <w:t>Disapplication and Modification</w:t>
      </w:r>
      <w:r>
        <w:rPr>
          <w:rFonts w:ascii="Calibri" w:eastAsia="Calibri" w:hAnsi="Calibri" w:cs="Calibri"/>
          <w:b w:val="0"/>
        </w:rPr>
        <w:t xml:space="preserve"> </w:t>
      </w:r>
      <w:r>
        <w:t xml:space="preserve"> </w:t>
      </w:r>
    </w:p>
    <w:p w14:paraId="5C83C542" w14:textId="77777777" w:rsidR="005C01B3" w:rsidRDefault="00410AD9">
      <w:pPr>
        <w:spacing w:after="164"/>
      </w:pPr>
      <w:r>
        <w:t xml:space="preserve">The school can, where necessary, modify or disapply the National Curriculum and its assessment arrangements. Our school policy is to do this only in exceptional circumstances. The school makes every effort to meet the learning needs of all its children, without recourse to disapplication. We achieve this through greater differentiation of the child’s work, or through the provision of additional learning resources. When necessary, we also support learning through appropriate external specialists. In such cases, teachers work closely with these specialists to support the child.   </w:t>
      </w:r>
    </w:p>
    <w:p w14:paraId="46335D34" w14:textId="77777777" w:rsidR="005C01B3" w:rsidRDefault="00410AD9">
      <w:pPr>
        <w:spacing w:after="279"/>
      </w:pPr>
      <w:r>
        <w:t xml:space="preserve">In exceptional circumstances we may decide that disapplication is the correct procedure to follow. We would only do this after consultation with parents and the Local Authority (LA). The school governors with responsibility for special educational needs would also be involved in this process. We would ensure that every effort had been made to provide the necessary support from within the school’s resources before considering such action.  </w:t>
      </w:r>
    </w:p>
    <w:p w14:paraId="3B8B60C5" w14:textId="77777777" w:rsidR="005C01B3" w:rsidRDefault="00410AD9">
      <w:pPr>
        <w:spacing w:after="274"/>
      </w:pPr>
      <w:r>
        <w:t xml:space="preserve">Should we go ahead with disapplication, we would do so through: Regulations under section 93 of the Education Act 2002 that allow head teachers to disapply all or part of the National Curriculum, including the statutory assessment arrangements, in order to meet an individual pupil’s learning needs at a particular time.  </w:t>
      </w:r>
    </w:p>
    <w:p w14:paraId="6D0C26FA" w14:textId="77777777" w:rsidR="005C01B3" w:rsidRDefault="00410AD9">
      <w:pPr>
        <w:spacing w:after="96" w:line="259" w:lineRule="auto"/>
        <w:ind w:left="5" w:firstLine="0"/>
      </w:pPr>
      <w:r>
        <w:t xml:space="preserve">    </w:t>
      </w:r>
    </w:p>
    <w:p w14:paraId="0640349E" w14:textId="77777777" w:rsidR="005C01B3" w:rsidRDefault="00410AD9">
      <w:pPr>
        <w:pStyle w:val="Heading2"/>
        <w:ind w:left="-5"/>
      </w:pPr>
      <w:r>
        <w:t>Policy Review</w:t>
      </w:r>
      <w:r>
        <w:rPr>
          <w:rFonts w:ascii="Calibri" w:eastAsia="Calibri" w:hAnsi="Calibri" w:cs="Calibri"/>
          <w:b w:val="0"/>
        </w:rPr>
        <w:t xml:space="preserve"> </w:t>
      </w:r>
      <w:r>
        <w:t xml:space="preserve"> </w:t>
      </w:r>
    </w:p>
    <w:p w14:paraId="682F452C" w14:textId="77777777" w:rsidR="005C01B3" w:rsidRDefault="00410AD9">
      <w:pPr>
        <w:spacing w:after="167"/>
      </w:pPr>
      <w:r>
        <w:t xml:space="preserve">This Policy will be reviewed by the Inclusion Sub-Committee at the on a two-yearly basis.   </w:t>
      </w:r>
    </w:p>
    <w:p w14:paraId="787D9687" w14:textId="77777777" w:rsidR="005C01B3" w:rsidRDefault="00410AD9">
      <w:pPr>
        <w:spacing w:after="0" w:line="259" w:lineRule="auto"/>
        <w:ind w:left="5" w:firstLine="0"/>
      </w:pPr>
      <w:r>
        <w:t xml:space="preserve">  </w:t>
      </w:r>
    </w:p>
    <w:p w14:paraId="0504A851" w14:textId="3C8D7C58" w:rsidR="005C01B3" w:rsidRDefault="00410AD9">
      <w:pPr>
        <w:spacing w:after="166"/>
      </w:pPr>
      <w:r>
        <w:t>Next Review September 202</w:t>
      </w:r>
      <w:r w:rsidR="00717A37">
        <w:t>6</w:t>
      </w:r>
    </w:p>
    <w:p w14:paraId="1EB9D4DD" w14:textId="77777777" w:rsidR="005C01B3" w:rsidRDefault="00410AD9">
      <w:pPr>
        <w:spacing w:after="52" w:line="259" w:lineRule="auto"/>
        <w:ind w:left="5" w:firstLine="0"/>
      </w:pPr>
      <w:r>
        <w:t xml:space="preserve">  </w:t>
      </w:r>
    </w:p>
    <w:p w14:paraId="5A27E6EB" w14:textId="77777777" w:rsidR="005C01B3" w:rsidRDefault="00410AD9">
      <w:pPr>
        <w:spacing w:after="0" w:line="259" w:lineRule="auto"/>
        <w:ind w:left="98" w:firstLine="0"/>
        <w:jc w:val="center"/>
      </w:pPr>
      <w:r>
        <w:rPr>
          <w:rFonts w:ascii="Arial" w:eastAsia="Arial" w:hAnsi="Arial" w:cs="Arial"/>
          <w:sz w:val="28"/>
        </w:rPr>
        <w:t xml:space="preserve"> </w:t>
      </w:r>
    </w:p>
    <w:sectPr w:rsidR="005C01B3">
      <w:headerReference w:type="even" r:id="rId11"/>
      <w:headerReference w:type="default" r:id="rId12"/>
      <w:footerReference w:type="even" r:id="rId13"/>
      <w:footerReference w:type="default" r:id="rId14"/>
      <w:headerReference w:type="first" r:id="rId15"/>
      <w:footerReference w:type="first" r:id="rId16"/>
      <w:pgSz w:w="11906" w:h="16838"/>
      <w:pgMar w:top="881" w:right="1456" w:bottom="1189" w:left="1436" w:header="480" w:footer="47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118028" w14:textId="77777777" w:rsidR="00410AD9" w:rsidRDefault="00410AD9">
      <w:pPr>
        <w:spacing w:after="0" w:line="240" w:lineRule="auto"/>
      </w:pPr>
      <w:r>
        <w:separator/>
      </w:r>
    </w:p>
  </w:endnote>
  <w:endnote w:type="continuationSeparator" w:id="0">
    <w:p w14:paraId="6157829E" w14:textId="77777777" w:rsidR="00410AD9" w:rsidRDefault="00410AD9">
      <w:pPr>
        <w:spacing w:after="0" w:line="240" w:lineRule="auto"/>
      </w:pPr>
      <w:r>
        <w:continuationSeparator/>
      </w:r>
    </w:p>
  </w:endnote>
  <w:endnote w:type="continuationNotice" w:id="1">
    <w:p w14:paraId="6CA66C38" w14:textId="77777777" w:rsidR="00410AD9" w:rsidRDefault="00410AD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w:panose1 w:val="02000000000000000000"/>
    <w:charset w:val="00"/>
    <w:family w:val="auto"/>
    <w:pitch w:val="variable"/>
    <w:sig w:usb0="00000007" w:usb1="00000001" w:usb2="00000000" w:usb3="00000000" w:csb0="00000093" w:csb1="00000000"/>
  </w:font>
  <w:font w:name="Cambria">
    <w:panose1 w:val="02040503050406030204"/>
    <w:charset w:val="00"/>
    <w:family w:val="roman"/>
    <w:pitch w:val="variable"/>
    <w:sig w:usb0="E00006FF" w:usb1="420024FF" w:usb2="02000000" w:usb3="00000000" w:csb0="0000019F" w:csb1="00000000"/>
  </w:font>
  <w:font w:name="SassoonPrimaryInfant">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BA1226" w14:textId="77777777" w:rsidR="005C01B3" w:rsidRDefault="00410AD9">
    <w:pPr>
      <w:spacing w:after="0" w:line="259" w:lineRule="auto"/>
      <w:ind w:left="0" w:right="-19" w:firstLine="0"/>
      <w:jc w:val="right"/>
    </w:pPr>
    <w:r>
      <w:rPr>
        <w:noProof/>
      </w:rPr>
      <mc:AlternateContent>
        <mc:Choice Requires="wpg">
          <w:drawing>
            <wp:anchor distT="0" distB="0" distL="114300" distR="114300" simplePos="0" relativeHeight="251658246" behindDoc="0" locked="0" layoutInCell="1" allowOverlap="1" wp14:anchorId="41104E56" wp14:editId="299A0B24">
              <wp:simplePos x="0" y="0"/>
              <wp:positionH relativeFrom="page">
                <wp:posOffset>304800</wp:posOffset>
              </wp:positionH>
              <wp:positionV relativeFrom="page">
                <wp:posOffset>10370821</wp:posOffset>
              </wp:positionV>
              <wp:extent cx="6952539" cy="18286"/>
              <wp:effectExtent l="0" t="0" r="0" b="0"/>
              <wp:wrapSquare wrapText="bothSides"/>
              <wp:docPr id="5627" name="Group 5627"/>
              <wp:cNvGraphicFramePr/>
              <a:graphic xmlns:a="http://schemas.openxmlformats.org/drawingml/2006/main">
                <a:graphicData uri="http://schemas.microsoft.com/office/word/2010/wordprocessingGroup">
                  <wpg:wgp>
                    <wpg:cNvGrpSpPr/>
                    <wpg:grpSpPr>
                      <a:xfrm>
                        <a:off x="0" y="0"/>
                        <a:ext cx="6952539" cy="18286"/>
                        <a:chOff x="0" y="0"/>
                        <a:chExt cx="6952539" cy="18286"/>
                      </a:xfrm>
                    </wpg:grpSpPr>
                    <wps:wsp>
                      <wps:cNvPr id="5835" name="Shape 5835"/>
                      <wps:cNvSpPr/>
                      <wps:spPr>
                        <a:xfrm>
                          <a:off x="0" y="0"/>
                          <a:ext cx="18288" cy="18286"/>
                        </a:xfrm>
                        <a:custGeom>
                          <a:avLst/>
                          <a:gdLst/>
                          <a:ahLst/>
                          <a:cxnLst/>
                          <a:rect l="0" t="0" r="0" b="0"/>
                          <a:pathLst>
                            <a:path w="18288" h="18286">
                              <a:moveTo>
                                <a:pt x="0" y="0"/>
                              </a:moveTo>
                              <a:lnTo>
                                <a:pt x="18288" y="0"/>
                              </a:lnTo>
                              <a:lnTo>
                                <a:pt x="18288" y="18286"/>
                              </a:lnTo>
                              <a:lnTo>
                                <a:pt x="0" y="18286"/>
                              </a:lnTo>
                              <a:lnTo>
                                <a:pt x="0" y="0"/>
                              </a:lnTo>
                            </a:path>
                          </a:pathLst>
                        </a:custGeom>
                        <a:ln w="0" cap="flat">
                          <a:miter lim="127000"/>
                        </a:ln>
                      </wps:spPr>
                      <wps:style>
                        <a:lnRef idx="0">
                          <a:srgbClr val="000000">
                            <a:alpha val="0"/>
                          </a:srgbClr>
                        </a:lnRef>
                        <a:fillRef idx="1">
                          <a:srgbClr val="003399"/>
                        </a:fillRef>
                        <a:effectRef idx="0">
                          <a:scrgbClr r="0" g="0" b="0"/>
                        </a:effectRef>
                        <a:fontRef idx="none"/>
                      </wps:style>
                      <wps:bodyPr/>
                    </wps:wsp>
                    <wps:wsp>
                      <wps:cNvPr id="5836" name="Shape 5836"/>
                      <wps:cNvSpPr/>
                      <wps:spPr>
                        <a:xfrm>
                          <a:off x="18288" y="0"/>
                          <a:ext cx="6915658" cy="18286"/>
                        </a:xfrm>
                        <a:custGeom>
                          <a:avLst/>
                          <a:gdLst/>
                          <a:ahLst/>
                          <a:cxnLst/>
                          <a:rect l="0" t="0" r="0" b="0"/>
                          <a:pathLst>
                            <a:path w="6915658" h="18286">
                              <a:moveTo>
                                <a:pt x="0" y="0"/>
                              </a:moveTo>
                              <a:lnTo>
                                <a:pt x="6915658" y="0"/>
                              </a:lnTo>
                              <a:lnTo>
                                <a:pt x="6915658" y="18286"/>
                              </a:lnTo>
                              <a:lnTo>
                                <a:pt x="0" y="18286"/>
                              </a:lnTo>
                              <a:lnTo>
                                <a:pt x="0" y="0"/>
                              </a:lnTo>
                            </a:path>
                          </a:pathLst>
                        </a:custGeom>
                        <a:ln w="0" cap="flat">
                          <a:miter lim="127000"/>
                        </a:ln>
                      </wps:spPr>
                      <wps:style>
                        <a:lnRef idx="0">
                          <a:srgbClr val="000000">
                            <a:alpha val="0"/>
                          </a:srgbClr>
                        </a:lnRef>
                        <a:fillRef idx="1">
                          <a:srgbClr val="003399"/>
                        </a:fillRef>
                        <a:effectRef idx="0">
                          <a:scrgbClr r="0" g="0" b="0"/>
                        </a:effectRef>
                        <a:fontRef idx="none"/>
                      </wps:style>
                      <wps:bodyPr/>
                    </wps:wsp>
                    <wps:wsp>
                      <wps:cNvPr id="5837" name="Shape 5837"/>
                      <wps:cNvSpPr/>
                      <wps:spPr>
                        <a:xfrm>
                          <a:off x="6933946" y="0"/>
                          <a:ext cx="18593" cy="18286"/>
                        </a:xfrm>
                        <a:custGeom>
                          <a:avLst/>
                          <a:gdLst/>
                          <a:ahLst/>
                          <a:cxnLst/>
                          <a:rect l="0" t="0" r="0" b="0"/>
                          <a:pathLst>
                            <a:path w="18593" h="18286">
                              <a:moveTo>
                                <a:pt x="0" y="0"/>
                              </a:moveTo>
                              <a:lnTo>
                                <a:pt x="18593" y="0"/>
                              </a:lnTo>
                              <a:lnTo>
                                <a:pt x="18593" y="18286"/>
                              </a:lnTo>
                              <a:lnTo>
                                <a:pt x="0" y="18286"/>
                              </a:lnTo>
                              <a:lnTo>
                                <a:pt x="0" y="0"/>
                              </a:lnTo>
                            </a:path>
                          </a:pathLst>
                        </a:custGeom>
                        <a:ln w="0" cap="flat">
                          <a:miter lim="127000"/>
                        </a:ln>
                      </wps:spPr>
                      <wps:style>
                        <a:lnRef idx="0">
                          <a:srgbClr val="000000">
                            <a:alpha val="0"/>
                          </a:srgbClr>
                        </a:lnRef>
                        <a:fillRef idx="1">
                          <a:srgbClr val="003399"/>
                        </a:fillRef>
                        <a:effectRef idx="0">
                          <a:scrgbClr r="0" g="0" b="0"/>
                        </a:effectRef>
                        <a:fontRef idx="none"/>
                      </wps:style>
                      <wps:bodyPr/>
                    </wps:wsp>
                  </wpg:wgp>
                </a:graphicData>
              </a:graphic>
            </wp:anchor>
          </w:drawing>
        </mc:Choice>
        <mc:Fallback>
          <w:pict>
            <v:group w14:anchorId="27D5FEF3" id="Group 5627" o:spid="_x0000_s1026" style="position:absolute;margin-left:24pt;margin-top:816.6pt;width:547.45pt;height:1.45pt;z-index:251658246;mso-position-horizontal-relative:page;mso-position-vertical-relative:page" coordsize="69525,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">
              <v:shape id="Shape 5835" o:spid="_x0000_s1027" style="position:absolute;width:182;height:182;visibility:visible;mso-wrap-style:square;v-text-anchor:top" coordsize="18288,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" path="m,l18288,r,18286l,18286,,e" fillcolor="#039" stroked="f" strokeweight="0">
                <v:stroke miterlimit="83231f" joinstyle="miter"/>
                <v:path arrowok="t" textboxrect="0,0,18288,18286"/>
              </v:shape>
              <v:shape id="Shape 5836" o:spid="_x0000_s1028" style="position:absolute;left:182;width:69157;height:182;visibility:visible;mso-wrap-style:square;v-text-anchor:top" coordsize="6915658,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" path="m,l6915658,r,18286l,18286,,e" fillcolor="#039" stroked="f" strokeweight="0">
                <v:stroke miterlimit="83231f" joinstyle="miter"/>
                <v:path arrowok="t" textboxrect="0,0,6915658,18286"/>
              </v:shape>
              <v:shape id="Shape 5837" o:spid="_x0000_s1029" style="position:absolute;left:69339;width:186;height:182;visibility:visible;mso-wrap-style:square;v-text-anchor:top" coordsize="18593,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" path="m,l18593,r,18286l,18286,,e" fillcolor="#039" stroked="f" strokeweight="0">
                <v:stroke miterlimit="83231f" joinstyle="miter"/>
                <v:path arrowok="t" textboxrect="0,0,18593,18286"/>
              </v:shape>
              <w10:wrap type="square" anchorx="page" anchory="page"/>
            </v:group>
          </w:pict>
        </mc:Fallback>
      </mc:AlternateContent>
    </w:r>
    <w:r>
      <w:t xml:space="preserve">Page </w:t>
    </w:r>
    <w:r>
      <w:fldChar w:fldCharType="begin"/>
    </w:r>
    <w:r>
      <w:instrText xml:space="preserve"> PAGE   \* MERGEFORMAT </w:instrText>
    </w:r>
    <w:r>
      <w:fldChar w:fldCharType="separate"/>
    </w:r>
    <w:r>
      <w:rPr>
        <w:b/>
      </w:rPr>
      <w:t>2</w:t>
    </w:r>
    <w:r>
      <w:rPr>
        <w:b/>
      </w:rPr>
      <w:fldChar w:fldCharType="end"/>
    </w:r>
    <w:r>
      <w:t xml:space="preserve"> of </w:t>
    </w:r>
    <w:fldSimple w:instr=" NUMPAGES   \* MERGEFORMAT ">
      <w:r>
        <w:rPr>
          <w:b/>
        </w:rPr>
        <w:t>5</w:t>
      </w:r>
    </w:fldSimple>
    <w:r>
      <w:t xml:space="preserve"> </w:t>
    </w:r>
  </w:p>
  <w:p w14:paraId="3C572455" w14:textId="77777777" w:rsidR="005C01B3" w:rsidRDefault="00410AD9">
    <w:pPr>
      <w:spacing w:after="0" w:line="259" w:lineRule="auto"/>
      <w:ind w:left="5" w:firstLine="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36EFE" w14:textId="77777777" w:rsidR="005C01B3" w:rsidRDefault="00410AD9">
    <w:pPr>
      <w:spacing w:after="0" w:line="259" w:lineRule="auto"/>
      <w:ind w:left="0" w:right="-19" w:firstLine="0"/>
      <w:jc w:val="right"/>
    </w:pPr>
    <w:r>
      <w:rPr>
        <w:noProof/>
      </w:rPr>
      <mc:AlternateContent>
        <mc:Choice Requires="wpg">
          <w:drawing>
            <wp:anchor distT="0" distB="0" distL="114300" distR="114300" simplePos="0" relativeHeight="251658247" behindDoc="0" locked="0" layoutInCell="1" allowOverlap="1" wp14:anchorId="15AA2C03" wp14:editId="3C6730F4">
              <wp:simplePos x="0" y="0"/>
              <wp:positionH relativeFrom="page">
                <wp:posOffset>304800</wp:posOffset>
              </wp:positionH>
              <wp:positionV relativeFrom="page">
                <wp:posOffset>10370821</wp:posOffset>
              </wp:positionV>
              <wp:extent cx="6952539" cy="18286"/>
              <wp:effectExtent l="0" t="0" r="0" b="0"/>
              <wp:wrapSquare wrapText="bothSides"/>
              <wp:docPr id="5598" name="Group 5598"/>
              <wp:cNvGraphicFramePr/>
              <a:graphic xmlns:a="http://schemas.openxmlformats.org/drawingml/2006/main">
                <a:graphicData uri="http://schemas.microsoft.com/office/word/2010/wordprocessingGroup">
                  <wpg:wgp>
                    <wpg:cNvGrpSpPr/>
                    <wpg:grpSpPr>
                      <a:xfrm>
                        <a:off x="0" y="0"/>
                        <a:ext cx="6952539" cy="18286"/>
                        <a:chOff x="0" y="0"/>
                        <a:chExt cx="6952539" cy="18286"/>
                      </a:xfrm>
                    </wpg:grpSpPr>
                    <wps:wsp>
                      <wps:cNvPr id="5829" name="Shape 5829"/>
                      <wps:cNvSpPr/>
                      <wps:spPr>
                        <a:xfrm>
                          <a:off x="0" y="0"/>
                          <a:ext cx="18288" cy="18286"/>
                        </a:xfrm>
                        <a:custGeom>
                          <a:avLst/>
                          <a:gdLst/>
                          <a:ahLst/>
                          <a:cxnLst/>
                          <a:rect l="0" t="0" r="0" b="0"/>
                          <a:pathLst>
                            <a:path w="18288" h="18286">
                              <a:moveTo>
                                <a:pt x="0" y="0"/>
                              </a:moveTo>
                              <a:lnTo>
                                <a:pt x="18288" y="0"/>
                              </a:lnTo>
                              <a:lnTo>
                                <a:pt x="18288" y="18286"/>
                              </a:lnTo>
                              <a:lnTo>
                                <a:pt x="0" y="18286"/>
                              </a:lnTo>
                              <a:lnTo>
                                <a:pt x="0" y="0"/>
                              </a:lnTo>
                            </a:path>
                          </a:pathLst>
                        </a:custGeom>
                        <a:ln w="0" cap="flat">
                          <a:miter lim="127000"/>
                        </a:ln>
                      </wps:spPr>
                      <wps:style>
                        <a:lnRef idx="0">
                          <a:srgbClr val="000000">
                            <a:alpha val="0"/>
                          </a:srgbClr>
                        </a:lnRef>
                        <a:fillRef idx="1">
                          <a:srgbClr val="003399"/>
                        </a:fillRef>
                        <a:effectRef idx="0">
                          <a:scrgbClr r="0" g="0" b="0"/>
                        </a:effectRef>
                        <a:fontRef idx="none"/>
                      </wps:style>
                      <wps:bodyPr/>
                    </wps:wsp>
                    <wps:wsp>
                      <wps:cNvPr id="5830" name="Shape 5830"/>
                      <wps:cNvSpPr/>
                      <wps:spPr>
                        <a:xfrm>
                          <a:off x="18288" y="0"/>
                          <a:ext cx="6915658" cy="18286"/>
                        </a:xfrm>
                        <a:custGeom>
                          <a:avLst/>
                          <a:gdLst/>
                          <a:ahLst/>
                          <a:cxnLst/>
                          <a:rect l="0" t="0" r="0" b="0"/>
                          <a:pathLst>
                            <a:path w="6915658" h="18286">
                              <a:moveTo>
                                <a:pt x="0" y="0"/>
                              </a:moveTo>
                              <a:lnTo>
                                <a:pt x="6915658" y="0"/>
                              </a:lnTo>
                              <a:lnTo>
                                <a:pt x="6915658" y="18286"/>
                              </a:lnTo>
                              <a:lnTo>
                                <a:pt x="0" y="18286"/>
                              </a:lnTo>
                              <a:lnTo>
                                <a:pt x="0" y="0"/>
                              </a:lnTo>
                            </a:path>
                          </a:pathLst>
                        </a:custGeom>
                        <a:ln w="0" cap="flat">
                          <a:miter lim="127000"/>
                        </a:ln>
                      </wps:spPr>
                      <wps:style>
                        <a:lnRef idx="0">
                          <a:srgbClr val="000000">
                            <a:alpha val="0"/>
                          </a:srgbClr>
                        </a:lnRef>
                        <a:fillRef idx="1">
                          <a:srgbClr val="003399"/>
                        </a:fillRef>
                        <a:effectRef idx="0">
                          <a:scrgbClr r="0" g="0" b="0"/>
                        </a:effectRef>
                        <a:fontRef idx="none"/>
                      </wps:style>
                      <wps:bodyPr/>
                    </wps:wsp>
                    <wps:wsp>
                      <wps:cNvPr id="5831" name="Shape 5831"/>
                      <wps:cNvSpPr/>
                      <wps:spPr>
                        <a:xfrm>
                          <a:off x="6933946" y="0"/>
                          <a:ext cx="18593" cy="18286"/>
                        </a:xfrm>
                        <a:custGeom>
                          <a:avLst/>
                          <a:gdLst/>
                          <a:ahLst/>
                          <a:cxnLst/>
                          <a:rect l="0" t="0" r="0" b="0"/>
                          <a:pathLst>
                            <a:path w="18593" h="18286">
                              <a:moveTo>
                                <a:pt x="0" y="0"/>
                              </a:moveTo>
                              <a:lnTo>
                                <a:pt x="18593" y="0"/>
                              </a:lnTo>
                              <a:lnTo>
                                <a:pt x="18593" y="18286"/>
                              </a:lnTo>
                              <a:lnTo>
                                <a:pt x="0" y="18286"/>
                              </a:lnTo>
                              <a:lnTo>
                                <a:pt x="0" y="0"/>
                              </a:lnTo>
                            </a:path>
                          </a:pathLst>
                        </a:custGeom>
                        <a:ln w="0" cap="flat">
                          <a:miter lim="127000"/>
                        </a:ln>
                      </wps:spPr>
                      <wps:style>
                        <a:lnRef idx="0">
                          <a:srgbClr val="000000">
                            <a:alpha val="0"/>
                          </a:srgbClr>
                        </a:lnRef>
                        <a:fillRef idx="1">
                          <a:srgbClr val="003399"/>
                        </a:fillRef>
                        <a:effectRef idx="0">
                          <a:scrgbClr r="0" g="0" b="0"/>
                        </a:effectRef>
                        <a:fontRef idx="none"/>
                      </wps:style>
                      <wps:bodyPr/>
                    </wps:wsp>
                  </wpg:wgp>
                </a:graphicData>
              </a:graphic>
            </wp:anchor>
          </w:drawing>
        </mc:Choice>
        <mc:Fallback>
          <w:pict>
            <v:group w14:anchorId="7FF7DEE5" id="Group 5598" o:spid="_x0000_s1026" style="position:absolute;margin-left:24pt;margin-top:816.6pt;width:547.45pt;height:1.45pt;z-index:251658247;mso-position-horizontal-relative:page;mso-position-vertical-relative:page" coordsize="69525,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">
              <v:shape id="Shape 5829" o:spid="_x0000_s1027" style="position:absolute;width:182;height:182;visibility:visible;mso-wrap-style:square;v-text-anchor:top" coordsize="18288,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" path="m,l18288,r,18286l,18286,,e" fillcolor="#039" stroked="f" strokeweight="0">
                <v:stroke miterlimit="83231f" joinstyle="miter"/>
                <v:path arrowok="t" textboxrect="0,0,18288,18286"/>
              </v:shape>
              <v:shape id="Shape 5830" o:spid="_x0000_s1028" style="position:absolute;left:182;width:69157;height:182;visibility:visible;mso-wrap-style:square;v-text-anchor:top" coordsize="6915658,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" path="m,l6915658,r,18286l,18286,,e" fillcolor="#039" stroked="f" strokeweight="0">
                <v:stroke miterlimit="83231f" joinstyle="miter"/>
                <v:path arrowok="t" textboxrect="0,0,6915658,18286"/>
              </v:shape>
              <v:shape id="Shape 5831" o:spid="_x0000_s1029" style="position:absolute;left:69339;width:186;height:182;visibility:visible;mso-wrap-style:square;v-text-anchor:top" coordsize="18593,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" path="m,l18593,r,18286l,18286,,e" fillcolor="#039" stroked="f" strokeweight="0">
                <v:stroke miterlimit="83231f" joinstyle="miter"/>
                <v:path arrowok="t" textboxrect="0,0,18593,18286"/>
              </v:shape>
              <w10:wrap type="square" anchorx="page" anchory="page"/>
            </v:group>
          </w:pict>
        </mc:Fallback>
      </mc:AlternateContent>
    </w:r>
    <w:r>
      <w:t xml:space="preserve">Page </w:t>
    </w:r>
    <w:r>
      <w:fldChar w:fldCharType="begin"/>
    </w:r>
    <w:r>
      <w:instrText xml:space="preserve"> PAGE   \* MERGEFORMAT </w:instrText>
    </w:r>
    <w:r>
      <w:fldChar w:fldCharType="separate"/>
    </w:r>
    <w:r>
      <w:rPr>
        <w:b/>
      </w:rPr>
      <w:t>2</w:t>
    </w:r>
    <w:r>
      <w:rPr>
        <w:b/>
      </w:rPr>
      <w:fldChar w:fldCharType="end"/>
    </w:r>
    <w:r>
      <w:t xml:space="preserve"> of </w:t>
    </w:r>
    <w:fldSimple w:instr=" NUMPAGES   \* MERGEFORMAT ">
      <w:r>
        <w:rPr>
          <w:b/>
        </w:rPr>
        <w:t>5</w:t>
      </w:r>
    </w:fldSimple>
    <w:r>
      <w:t xml:space="preserve"> </w:t>
    </w:r>
  </w:p>
  <w:p w14:paraId="2635F7A4" w14:textId="77777777" w:rsidR="005C01B3" w:rsidRDefault="00410AD9">
    <w:pPr>
      <w:spacing w:after="0" w:line="259" w:lineRule="auto"/>
      <w:ind w:left="5" w:firstLine="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C365E" w14:textId="77777777" w:rsidR="005C01B3" w:rsidRDefault="00410AD9">
    <w:pPr>
      <w:spacing w:after="0" w:line="259" w:lineRule="auto"/>
      <w:ind w:left="-1436" w:right="10451" w:firstLine="0"/>
    </w:pPr>
    <w:r>
      <w:rPr>
        <w:noProof/>
      </w:rPr>
      <mc:AlternateContent>
        <mc:Choice Requires="wpg">
          <w:drawing>
            <wp:anchor distT="0" distB="0" distL="114300" distR="114300" simplePos="0" relativeHeight="251658248" behindDoc="0" locked="0" layoutInCell="1" allowOverlap="1" wp14:anchorId="22799F48" wp14:editId="2EE05610">
              <wp:simplePos x="0" y="0"/>
              <wp:positionH relativeFrom="page">
                <wp:posOffset>304800</wp:posOffset>
              </wp:positionH>
              <wp:positionV relativeFrom="page">
                <wp:posOffset>10370821</wp:posOffset>
              </wp:positionV>
              <wp:extent cx="6952539" cy="18286"/>
              <wp:effectExtent l="0" t="0" r="0" b="0"/>
              <wp:wrapSquare wrapText="bothSides"/>
              <wp:docPr id="5572" name="Group 5572"/>
              <wp:cNvGraphicFramePr/>
              <a:graphic xmlns:a="http://schemas.openxmlformats.org/drawingml/2006/main">
                <a:graphicData uri="http://schemas.microsoft.com/office/word/2010/wordprocessingGroup">
                  <wpg:wgp>
                    <wpg:cNvGrpSpPr/>
                    <wpg:grpSpPr>
                      <a:xfrm>
                        <a:off x="0" y="0"/>
                        <a:ext cx="6952539" cy="18286"/>
                        <a:chOff x="0" y="0"/>
                        <a:chExt cx="6952539" cy="18286"/>
                      </a:xfrm>
                    </wpg:grpSpPr>
                    <wps:wsp>
                      <wps:cNvPr id="5823" name="Shape 5823"/>
                      <wps:cNvSpPr/>
                      <wps:spPr>
                        <a:xfrm>
                          <a:off x="0" y="0"/>
                          <a:ext cx="18288" cy="18286"/>
                        </a:xfrm>
                        <a:custGeom>
                          <a:avLst/>
                          <a:gdLst/>
                          <a:ahLst/>
                          <a:cxnLst/>
                          <a:rect l="0" t="0" r="0" b="0"/>
                          <a:pathLst>
                            <a:path w="18288" h="18286">
                              <a:moveTo>
                                <a:pt x="0" y="0"/>
                              </a:moveTo>
                              <a:lnTo>
                                <a:pt x="18288" y="0"/>
                              </a:lnTo>
                              <a:lnTo>
                                <a:pt x="18288" y="18286"/>
                              </a:lnTo>
                              <a:lnTo>
                                <a:pt x="0" y="18286"/>
                              </a:lnTo>
                              <a:lnTo>
                                <a:pt x="0" y="0"/>
                              </a:lnTo>
                            </a:path>
                          </a:pathLst>
                        </a:custGeom>
                        <a:ln w="0" cap="flat">
                          <a:miter lim="127000"/>
                        </a:ln>
                      </wps:spPr>
                      <wps:style>
                        <a:lnRef idx="0">
                          <a:srgbClr val="000000">
                            <a:alpha val="0"/>
                          </a:srgbClr>
                        </a:lnRef>
                        <a:fillRef idx="1">
                          <a:srgbClr val="003399"/>
                        </a:fillRef>
                        <a:effectRef idx="0">
                          <a:scrgbClr r="0" g="0" b="0"/>
                        </a:effectRef>
                        <a:fontRef idx="none"/>
                      </wps:style>
                      <wps:bodyPr/>
                    </wps:wsp>
                    <wps:wsp>
                      <wps:cNvPr id="5824" name="Shape 5824"/>
                      <wps:cNvSpPr/>
                      <wps:spPr>
                        <a:xfrm>
                          <a:off x="18288" y="0"/>
                          <a:ext cx="6915658" cy="18286"/>
                        </a:xfrm>
                        <a:custGeom>
                          <a:avLst/>
                          <a:gdLst/>
                          <a:ahLst/>
                          <a:cxnLst/>
                          <a:rect l="0" t="0" r="0" b="0"/>
                          <a:pathLst>
                            <a:path w="6915658" h="18286">
                              <a:moveTo>
                                <a:pt x="0" y="0"/>
                              </a:moveTo>
                              <a:lnTo>
                                <a:pt x="6915658" y="0"/>
                              </a:lnTo>
                              <a:lnTo>
                                <a:pt x="6915658" y="18286"/>
                              </a:lnTo>
                              <a:lnTo>
                                <a:pt x="0" y="18286"/>
                              </a:lnTo>
                              <a:lnTo>
                                <a:pt x="0" y="0"/>
                              </a:lnTo>
                            </a:path>
                          </a:pathLst>
                        </a:custGeom>
                        <a:ln w="0" cap="flat">
                          <a:miter lim="127000"/>
                        </a:ln>
                      </wps:spPr>
                      <wps:style>
                        <a:lnRef idx="0">
                          <a:srgbClr val="000000">
                            <a:alpha val="0"/>
                          </a:srgbClr>
                        </a:lnRef>
                        <a:fillRef idx="1">
                          <a:srgbClr val="003399"/>
                        </a:fillRef>
                        <a:effectRef idx="0">
                          <a:scrgbClr r="0" g="0" b="0"/>
                        </a:effectRef>
                        <a:fontRef idx="none"/>
                      </wps:style>
                      <wps:bodyPr/>
                    </wps:wsp>
                    <wps:wsp>
                      <wps:cNvPr id="5825" name="Shape 5825"/>
                      <wps:cNvSpPr/>
                      <wps:spPr>
                        <a:xfrm>
                          <a:off x="6933946" y="0"/>
                          <a:ext cx="18593" cy="18286"/>
                        </a:xfrm>
                        <a:custGeom>
                          <a:avLst/>
                          <a:gdLst/>
                          <a:ahLst/>
                          <a:cxnLst/>
                          <a:rect l="0" t="0" r="0" b="0"/>
                          <a:pathLst>
                            <a:path w="18593" h="18286">
                              <a:moveTo>
                                <a:pt x="0" y="0"/>
                              </a:moveTo>
                              <a:lnTo>
                                <a:pt x="18593" y="0"/>
                              </a:lnTo>
                              <a:lnTo>
                                <a:pt x="18593" y="18286"/>
                              </a:lnTo>
                              <a:lnTo>
                                <a:pt x="0" y="18286"/>
                              </a:lnTo>
                              <a:lnTo>
                                <a:pt x="0" y="0"/>
                              </a:lnTo>
                            </a:path>
                          </a:pathLst>
                        </a:custGeom>
                        <a:ln w="0" cap="flat">
                          <a:miter lim="127000"/>
                        </a:ln>
                      </wps:spPr>
                      <wps:style>
                        <a:lnRef idx="0">
                          <a:srgbClr val="000000">
                            <a:alpha val="0"/>
                          </a:srgbClr>
                        </a:lnRef>
                        <a:fillRef idx="1">
                          <a:srgbClr val="003399"/>
                        </a:fillRef>
                        <a:effectRef idx="0">
                          <a:scrgbClr r="0" g="0" b="0"/>
                        </a:effectRef>
                        <a:fontRef idx="none"/>
                      </wps:style>
                      <wps:bodyPr/>
                    </wps:wsp>
                  </wpg:wgp>
                </a:graphicData>
              </a:graphic>
            </wp:anchor>
          </w:drawing>
        </mc:Choice>
        <mc:Fallback>
          <w:pict>
            <v:group w14:anchorId="66D94382" id="Group 5572" o:spid="_x0000_s1026" style="position:absolute;margin-left:24pt;margin-top:816.6pt;width:547.45pt;height:1.45pt;z-index:251658248;mso-position-horizontal-relative:page;mso-position-vertical-relative:page" coordsize="69525,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">
              <v:shape id="Shape 5823" o:spid="_x0000_s1027" style="position:absolute;width:182;height:182;visibility:visible;mso-wrap-style:square;v-text-anchor:top" coordsize="18288,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" path="m,l18288,r,18286l,18286,,e" fillcolor="#039" stroked="f" strokeweight="0">
                <v:stroke miterlimit="83231f" joinstyle="miter"/>
                <v:path arrowok="t" textboxrect="0,0,18288,18286"/>
              </v:shape>
              <v:shape id="Shape 5824" o:spid="_x0000_s1028" style="position:absolute;left:182;width:69157;height:182;visibility:visible;mso-wrap-style:square;v-text-anchor:top" coordsize="6915658,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" path="m,l6915658,r,18286l,18286,,e" fillcolor="#039" stroked="f" strokeweight="0">
                <v:stroke miterlimit="83231f" joinstyle="miter"/>
                <v:path arrowok="t" textboxrect="0,0,6915658,18286"/>
              </v:shape>
              <v:shape id="Shape 5825" o:spid="_x0000_s1029" style="position:absolute;left:69339;width:186;height:182;visibility:visible;mso-wrap-style:square;v-text-anchor:top" coordsize="18593,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" path="m,l18593,r,18286l,18286,,e" fillcolor="#039" stroked="f" strokeweight="0">
                <v:stroke miterlimit="83231f" joinstyle="miter"/>
                <v:path arrowok="t" textboxrect="0,0,18593,18286"/>
              </v:shape>
              <w10:wrap type="square"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A17226" w14:textId="77777777" w:rsidR="00410AD9" w:rsidRDefault="00410AD9">
      <w:pPr>
        <w:spacing w:after="0" w:line="240" w:lineRule="auto"/>
      </w:pPr>
      <w:r>
        <w:separator/>
      </w:r>
    </w:p>
  </w:footnote>
  <w:footnote w:type="continuationSeparator" w:id="0">
    <w:p w14:paraId="74FA8667" w14:textId="77777777" w:rsidR="00410AD9" w:rsidRDefault="00410AD9">
      <w:pPr>
        <w:spacing w:after="0" w:line="240" w:lineRule="auto"/>
      </w:pPr>
      <w:r>
        <w:continuationSeparator/>
      </w:r>
    </w:p>
  </w:footnote>
  <w:footnote w:type="continuationNotice" w:id="1">
    <w:p w14:paraId="739CF9A1" w14:textId="77777777" w:rsidR="00410AD9" w:rsidRDefault="00410AD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B7AA7" w14:textId="77777777" w:rsidR="005C01B3" w:rsidRDefault="00410AD9">
    <w:pPr>
      <w:spacing w:after="0" w:line="259" w:lineRule="auto"/>
      <w:ind w:left="-1436" w:right="10451" w:firstLine="0"/>
    </w:pPr>
    <w:r>
      <w:rPr>
        <w:noProof/>
      </w:rPr>
      <mc:AlternateContent>
        <mc:Choice Requires="wpg">
          <w:drawing>
            <wp:anchor distT="0" distB="0" distL="114300" distR="114300" simplePos="0" relativeHeight="251658240" behindDoc="0" locked="0" layoutInCell="1" allowOverlap="1" wp14:anchorId="70B8B7FA" wp14:editId="7976D878">
              <wp:simplePos x="0" y="0"/>
              <wp:positionH relativeFrom="page">
                <wp:posOffset>304800</wp:posOffset>
              </wp:positionH>
              <wp:positionV relativeFrom="page">
                <wp:posOffset>304800</wp:posOffset>
              </wp:positionV>
              <wp:extent cx="6952539" cy="18288"/>
              <wp:effectExtent l="0" t="0" r="0" b="0"/>
              <wp:wrapSquare wrapText="bothSides"/>
              <wp:docPr id="5609" name="Group 5609"/>
              <wp:cNvGraphicFramePr/>
              <a:graphic xmlns:a="http://schemas.openxmlformats.org/drawingml/2006/main">
                <a:graphicData uri="http://schemas.microsoft.com/office/word/2010/wordprocessingGroup">
                  <wpg:wgp>
                    <wpg:cNvGrpSpPr/>
                    <wpg:grpSpPr>
                      <a:xfrm>
                        <a:off x="0" y="0"/>
                        <a:ext cx="6952539" cy="18288"/>
                        <a:chOff x="0" y="0"/>
                        <a:chExt cx="6952539" cy="18288"/>
                      </a:xfrm>
                    </wpg:grpSpPr>
                    <wps:wsp>
                      <wps:cNvPr id="5813" name="Shape 5813"/>
                      <wps:cNvSpPr/>
                      <wps:spPr>
                        <a:xfrm>
                          <a:off x="0"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3399"/>
                        </a:fillRef>
                        <a:effectRef idx="0">
                          <a:scrgbClr r="0" g="0" b="0"/>
                        </a:effectRef>
                        <a:fontRef idx="none"/>
                      </wps:style>
                      <wps:bodyPr/>
                    </wps:wsp>
                    <wps:wsp>
                      <wps:cNvPr id="5814" name="Shape 5814"/>
                      <wps:cNvSpPr/>
                      <wps:spPr>
                        <a:xfrm>
                          <a:off x="18288" y="0"/>
                          <a:ext cx="6915658" cy="18288"/>
                        </a:xfrm>
                        <a:custGeom>
                          <a:avLst/>
                          <a:gdLst/>
                          <a:ahLst/>
                          <a:cxnLst/>
                          <a:rect l="0" t="0" r="0" b="0"/>
                          <a:pathLst>
                            <a:path w="6915658" h="18288">
                              <a:moveTo>
                                <a:pt x="0" y="0"/>
                              </a:moveTo>
                              <a:lnTo>
                                <a:pt x="6915658" y="0"/>
                              </a:lnTo>
                              <a:lnTo>
                                <a:pt x="6915658" y="18288"/>
                              </a:lnTo>
                              <a:lnTo>
                                <a:pt x="0" y="18288"/>
                              </a:lnTo>
                              <a:lnTo>
                                <a:pt x="0" y="0"/>
                              </a:lnTo>
                            </a:path>
                          </a:pathLst>
                        </a:custGeom>
                        <a:ln w="0" cap="flat">
                          <a:miter lim="127000"/>
                        </a:ln>
                      </wps:spPr>
                      <wps:style>
                        <a:lnRef idx="0">
                          <a:srgbClr val="000000">
                            <a:alpha val="0"/>
                          </a:srgbClr>
                        </a:lnRef>
                        <a:fillRef idx="1">
                          <a:srgbClr val="003399"/>
                        </a:fillRef>
                        <a:effectRef idx="0">
                          <a:scrgbClr r="0" g="0" b="0"/>
                        </a:effectRef>
                        <a:fontRef idx="none"/>
                      </wps:style>
                      <wps:bodyPr/>
                    </wps:wsp>
                    <wps:wsp>
                      <wps:cNvPr id="5815" name="Shape 5815"/>
                      <wps:cNvSpPr/>
                      <wps:spPr>
                        <a:xfrm>
                          <a:off x="6933946" y="0"/>
                          <a:ext cx="18593" cy="18288"/>
                        </a:xfrm>
                        <a:custGeom>
                          <a:avLst/>
                          <a:gdLst/>
                          <a:ahLst/>
                          <a:cxnLst/>
                          <a:rect l="0" t="0" r="0" b="0"/>
                          <a:pathLst>
                            <a:path w="18593" h="18288">
                              <a:moveTo>
                                <a:pt x="0" y="0"/>
                              </a:moveTo>
                              <a:lnTo>
                                <a:pt x="18593" y="0"/>
                              </a:lnTo>
                              <a:lnTo>
                                <a:pt x="18593" y="18288"/>
                              </a:lnTo>
                              <a:lnTo>
                                <a:pt x="0" y="18288"/>
                              </a:lnTo>
                              <a:lnTo>
                                <a:pt x="0" y="0"/>
                              </a:lnTo>
                            </a:path>
                          </a:pathLst>
                        </a:custGeom>
                        <a:ln w="0" cap="flat">
                          <a:miter lim="127000"/>
                        </a:ln>
                      </wps:spPr>
                      <wps:style>
                        <a:lnRef idx="0">
                          <a:srgbClr val="000000">
                            <a:alpha val="0"/>
                          </a:srgbClr>
                        </a:lnRef>
                        <a:fillRef idx="1">
                          <a:srgbClr val="003399"/>
                        </a:fillRef>
                        <a:effectRef idx="0">
                          <a:scrgbClr r="0" g="0" b="0"/>
                        </a:effectRef>
                        <a:fontRef idx="none"/>
                      </wps:style>
                      <wps:bodyPr/>
                    </wps:wsp>
                  </wpg:wgp>
                </a:graphicData>
              </a:graphic>
            </wp:anchor>
          </w:drawing>
        </mc:Choice>
        <mc:Fallback>
          <w:pict>
            <v:group w14:anchorId="2F1899C5" id="Group 5609" o:spid="_x0000_s1026" style="position:absolute;margin-left:24pt;margin-top:24pt;width:547.45pt;height:1.45pt;z-index:251658240;mso-position-horizontal-relative:page;mso-position-vertical-relative:page" coordsize="69525,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">
              <v:shape id="Shape 5813" o:spid="_x0000_s1027" style="position:absolute;width:182;height:182;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" path="m,l18288,r,18288l,18288,,e" fillcolor="#039" stroked="f" strokeweight="0">
                <v:stroke miterlimit="83231f" joinstyle="miter"/>
                <v:path arrowok="t" textboxrect="0,0,18288,18288"/>
              </v:shape>
              <v:shape id="Shape 5814" o:spid="_x0000_s1028" style="position:absolute;left:182;width:69157;height:182;visibility:visible;mso-wrap-style:square;v-text-anchor:top" coordsize="691565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" path="m,l6915658,r,18288l,18288,,e" fillcolor="#039" stroked="f" strokeweight="0">
                <v:stroke miterlimit="83231f" joinstyle="miter"/>
                <v:path arrowok="t" textboxrect="0,0,6915658,18288"/>
              </v:shape>
              <v:shape id="Shape 5815" o:spid="_x0000_s1029" style="position:absolute;left:69339;width:186;height:182;visibility:visible;mso-wrap-style:square;v-text-anchor:top" coordsize="18593,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" path="m,l18593,r,18288l,18288,,e" fillcolor="#039" stroked="f" strokeweight="0">
                <v:stroke miterlimit="83231f" joinstyle="miter"/>
                <v:path arrowok="t" textboxrect="0,0,18593,18288"/>
              </v:shape>
              <w10:wrap type="square" anchorx="page" anchory="page"/>
            </v:group>
          </w:pict>
        </mc:Fallback>
      </mc:AlternateContent>
    </w:r>
  </w:p>
  <w:p w14:paraId="0F8D343C" w14:textId="77777777" w:rsidR="005C01B3" w:rsidRDefault="00410AD9">
    <w:r>
      <w:rPr>
        <w:noProof/>
      </w:rPr>
      <mc:AlternateContent>
        <mc:Choice Requires="wpg">
          <w:drawing>
            <wp:anchor distT="0" distB="0" distL="114300" distR="114300" simplePos="0" relativeHeight="251658241" behindDoc="1" locked="0" layoutInCell="1" allowOverlap="1" wp14:anchorId="5F5B6E1A" wp14:editId="519BB4AF">
              <wp:simplePos x="0" y="0"/>
              <wp:positionH relativeFrom="page">
                <wp:posOffset>304800</wp:posOffset>
              </wp:positionH>
              <wp:positionV relativeFrom="page">
                <wp:posOffset>323088</wp:posOffset>
              </wp:positionV>
              <wp:extent cx="6952539" cy="10047732"/>
              <wp:effectExtent l="0" t="0" r="0" b="0"/>
              <wp:wrapNone/>
              <wp:docPr id="5613" name="Group 5613"/>
              <wp:cNvGraphicFramePr/>
              <a:graphic xmlns:a="http://schemas.openxmlformats.org/drawingml/2006/main">
                <a:graphicData uri="http://schemas.microsoft.com/office/word/2010/wordprocessingGroup">
                  <wpg:wgp>
                    <wpg:cNvGrpSpPr/>
                    <wpg:grpSpPr>
                      <a:xfrm>
                        <a:off x="0" y="0"/>
                        <a:ext cx="6952539" cy="10047732"/>
                        <a:chOff x="0" y="0"/>
                        <a:chExt cx="6952539" cy="10047732"/>
                      </a:xfrm>
                    </wpg:grpSpPr>
                    <wps:wsp>
                      <wps:cNvPr id="5819" name="Shape 5819"/>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003399"/>
                        </a:fillRef>
                        <a:effectRef idx="0">
                          <a:scrgbClr r="0" g="0" b="0"/>
                        </a:effectRef>
                        <a:fontRef idx="none"/>
                      </wps:style>
                      <wps:bodyPr/>
                    </wps:wsp>
                    <wps:wsp>
                      <wps:cNvPr id="5820" name="Shape 5820"/>
                      <wps:cNvSpPr/>
                      <wps:spPr>
                        <a:xfrm>
                          <a:off x="6933946" y="0"/>
                          <a:ext cx="18593" cy="10047732"/>
                        </a:xfrm>
                        <a:custGeom>
                          <a:avLst/>
                          <a:gdLst/>
                          <a:ahLst/>
                          <a:cxnLst/>
                          <a:rect l="0" t="0" r="0" b="0"/>
                          <a:pathLst>
                            <a:path w="18593" h="10047732">
                              <a:moveTo>
                                <a:pt x="0" y="0"/>
                              </a:moveTo>
                              <a:lnTo>
                                <a:pt x="18593" y="0"/>
                              </a:lnTo>
                              <a:lnTo>
                                <a:pt x="18593" y="10047732"/>
                              </a:lnTo>
                              <a:lnTo>
                                <a:pt x="0" y="10047732"/>
                              </a:lnTo>
                              <a:lnTo>
                                <a:pt x="0" y="0"/>
                              </a:lnTo>
                            </a:path>
                          </a:pathLst>
                        </a:custGeom>
                        <a:ln w="0" cap="flat">
                          <a:miter lim="127000"/>
                        </a:ln>
                      </wps:spPr>
                      <wps:style>
                        <a:lnRef idx="0">
                          <a:srgbClr val="000000">
                            <a:alpha val="0"/>
                          </a:srgbClr>
                        </a:lnRef>
                        <a:fillRef idx="1">
                          <a:srgbClr val="003399"/>
                        </a:fillRef>
                        <a:effectRef idx="0">
                          <a:scrgbClr r="0" g="0" b="0"/>
                        </a:effectRef>
                        <a:fontRef idx="none"/>
                      </wps:style>
                      <wps:bodyPr/>
                    </wps:wsp>
                  </wpg:wgp>
                </a:graphicData>
              </a:graphic>
            </wp:anchor>
          </w:drawing>
        </mc:Choice>
        <mc:Fallback>
          <w:pict>
            <v:group w14:anchorId="041900F5" id="Group 5613" o:spid="_x0000_s1026" style="position:absolute;margin-left:24pt;margin-top:25.45pt;width:547.45pt;height:791.15pt;z-index:-251658239;mso-position-horizontal-relative:page;mso-position-vertical-relative:page" coordsize="69525,100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">
              <v:shape id="Shape 5819" o:spid="_x0000_s1027" style="position:absolute;width:182;height:100477;visibility:visible;mso-wrap-style:square;v-text-anchor:top" coordsize="18288,10047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" path="m,l18288,r,10047732l,10047732,,e" fillcolor="#039" stroked="f" strokeweight="0">
                <v:stroke miterlimit="83231f" joinstyle="miter"/>
                <v:path arrowok="t" textboxrect="0,0,18288,10047732"/>
              </v:shape>
              <v:shape id="Shape 5820" o:spid="_x0000_s1028" style="position:absolute;left:69339;width:186;height:100477;visibility:visible;mso-wrap-style:square;v-text-anchor:top" coordsize="18593,10047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" path="m,l18593,r,10047732l,10047732,,e" fillcolor="#039" stroked="f" strokeweight="0">
                <v:stroke miterlimit="83231f" joinstyle="miter"/>
                <v:path arrowok="t" textboxrect="0,0,18593,10047732"/>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CB26D" w14:textId="77777777" w:rsidR="005C01B3" w:rsidRDefault="00410AD9">
    <w:pPr>
      <w:spacing w:after="0" w:line="259" w:lineRule="auto"/>
      <w:ind w:left="-1436" w:right="10451" w:firstLine="0"/>
    </w:pPr>
    <w:r>
      <w:rPr>
        <w:noProof/>
      </w:rPr>
      <mc:AlternateContent>
        <mc:Choice Requires="wpg">
          <w:drawing>
            <wp:anchor distT="0" distB="0" distL="114300" distR="114300" simplePos="0" relativeHeight="251658242" behindDoc="0" locked="0" layoutInCell="1" allowOverlap="1" wp14:anchorId="5D6F8439" wp14:editId="1A307911">
              <wp:simplePos x="0" y="0"/>
              <wp:positionH relativeFrom="page">
                <wp:posOffset>304800</wp:posOffset>
              </wp:positionH>
              <wp:positionV relativeFrom="page">
                <wp:posOffset>304800</wp:posOffset>
              </wp:positionV>
              <wp:extent cx="6952539" cy="18288"/>
              <wp:effectExtent l="0" t="0" r="0" b="0"/>
              <wp:wrapSquare wrapText="bothSides"/>
              <wp:docPr id="5580" name="Group 5580"/>
              <wp:cNvGraphicFramePr/>
              <a:graphic xmlns:a="http://schemas.openxmlformats.org/drawingml/2006/main">
                <a:graphicData uri="http://schemas.microsoft.com/office/word/2010/wordprocessingGroup">
                  <wpg:wgp>
                    <wpg:cNvGrpSpPr/>
                    <wpg:grpSpPr>
                      <a:xfrm>
                        <a:off x="0" y="0"/>
                        <a:ext cx="6952539" cy="18288"/>
                        <a:chOff x="0" y="0"/>
                        <a:chExt cx="6952539" cy="18288"/>
                      </a:xfrm>
                    </wpg:grpSpPr>
                    <wps:wsp>
                      <wps:cNvPr id="5803" name="Shape 5803"/>
                      <wps:cNvSpPr/>
                      <wps:spPr>
                        <a:xfrm>
                          <a:off x="0"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3399"/>
                        </a:fillRef>
                        <a:effectRef idx="0">
                          <a:scrgbClr r="0" g="0" b="0"/>
                        </a:effectRef>
                        <a:fontRef idx="none"/>
                      </wps:style>
                      <wps:bodyPr/>
                    </wps:wsp>
                    <wps:wsp>
                      <wps:cNvPr id="5804" name="Shape 5804"/>
                      <wps:cNvSpPr/>
                      <wps:spPr>
                        <a:xfrm>
                          <a:off x="18288" y="0"/>
                          <a:ext cx="6915658" cy="18288"/>
                        </a:xfrm>
                        <a:custGeom>
                          <a:avLst/>
                          <a:gdLst/>
                          <a:ahLst/>
                          <a:cxnLst/>
                          <a:rect l="0" t="0" r="0" b="0"/>
                          <a:pathLst>
                            <a:path w="6915658" h="18288">
                              <a:moveTo>
                                <a:pt x="0" y="0"/>
                              </a:moveTo>
                              <a:lnTo>
                                <a:pt x="6915658" y="0"/>
                              </a:lnTo>
                              <a:lnTo>
                                <a:pt x="6915658" y="18288"/>
                              </a:lnTo>
                              <a:lnTo>
                                <a:pt x="0" y="18288"/>
                              </a:lnTo>
                              <a:lnTo>
                                <a:pt x="0" y="0"/>
                              </a:lnTo>
                            </a:path>
                          </a:pathLst>
                        </a:custGeom>
                        <a:ln w="0" cap="flat">
                          <a:miter lim="127000"/>
                        </a:ln>
                      </wps:spPr>
                      <wps:style>
                        <a:lnRef idx="0">
                          <a:srgbClr val="000000">
                            <a:alpha val="0"/>
                          </a:srgbClr>
                        </a:lnRef>
                        <a:fillRef idx="1">
                          <a:srgbClr val="003399"/>
                        </a:fillRef>
                        <a:effectRef idx="0">
                          <a:scrgbClr r="0" g="0" b="0"/>
                        </a:effectRef>
                        <a:fontRef idx="none"/>
                      </wps:style>
                      <wps:bodyPr/>
                    </wps:wsp>
                    <wps:wsp>
                      <wps:cNvPr id="5805" name="Shape 5805"/>
                      <wps:cNvSpPr/>
                      <wps:spPr>
                        <a:xfrm>
                          <a:off x="6933946" y="0"/>
                          <a:ext cx="18593" cy="18288"/>
                        </a:xfrm>
                        <a:custGeom>
                          <a:avLst/>
                          <a:gdLst/>
                          <a:ahLst/>
                          <a:cxnLst/>
                          <a:rect l="0" t="0" r="0" b="0"/>
                          <a:pathLst>
                            <a:path w="18593" h="18288">
                              <a:moveTo>
                                <a:pt x="0" y="0"/>
                              </a:moveTo>
                              <a:lnTo>
                                <a:pt x="18593" y="0"/>
                              </a:lnTo>
                              <a:lnTo>
                                <a:pt x="18593" y="18288"/>
                              </a:lnTo>
                              <a:lnTo>
                                <a:pt x="0" y="18288"/>
                              </a:lnTo>
                              <a:lnTo>
                                <a:pt x="0" y="0"/>
                              </a:lnTo>
                            </a:path>
                          </a:pathLst>
                        </a:custGeom>
                        <a:ln w="0" cap="flat">
                          <a:miter lim="127000"/>
                        </a:ln>
                      </wps:spPr>
                      <wps:style>
                        <a:lnRef idx="0">
                          <a:srgbClr val="000000">
                            <a:alpha val="0"/>
                          </a:srgbClr>
                        </a:lnRef>
                        <a:fillRef idx="1">
                          <a:srgbClr val="003399"/>
                        </a:fillRef>
                        <a:effectRef idx="0">
                          <a:scrgbClr r="0" g="0" b="0"/>
                        </a:effectRef>
                        <a:fontRef idx="none"/>
                      </wps:style>
                      <wps:bodyPr/>
                    </wps:wsp>
                  </wpg:wgp>
                </a:graphicData>
              </a:graphic>
            </wp:anchor>
          </w:drawing>
        </mc:Choice>
        <mc:Fallback>
          <w:pict>
            <v:group w14:anchorId="6D44ABFB" id="Group 5580" o:spid="_x0000_s1026" style="position:absolute;margin-left:24pt;margin-top:24pt;width:547.45pt;height:1.45pt;z-index:251658242;mso-position-horizontal-relative:page;mso-position-vertical-relative:page" coordsize="69525,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">
              <v:shape id="Shape 5803" o:spid="_x0000_s1027" style="position:absolute;width:182;height:182;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" path="m,l18288,r,18288l,18288,,e" fillcolor="#039" stroked="f" strokeweight="0">
                <v:stroke miterlimit="83231f" joinstyle="miter"/>
                <v:path arrowok="t" textboxrect="0,0,18288,18288"/>
              </v:shape>
              <v:shape id="Shape 5804" o:spid="_x0000_s1028" style="position:absolute;left:182;width:69157;height:182;visibility:visible;mso-wrap-style:square;v-text-anchor:top" coordsize="691565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" path="m,l6915658,r,18288l,18288,,e" fillcolor="#039" stroked="f" strokeweight="0">
                <v:stroke miterlimit="83231f" joinstyle="miter"/>
                <v:path arrowok="t" textboxrect="0,0,6915658,18288"/>
              </v:shape>
              <v:shape id="Shape 5805" o:spid="_x0000_s1029" style="position:absolute;left:69339;width:186;height:182;visibility:visible;mso-wrap-style:square;v-text-anchor:top" coordsize="18593,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" path="m,l18593,r,18288l,18288,,e" fillcolor="#039" stroked="f" strokeweight="0">
                <v:stroke miterlimit="83231f" joinstyle="miter"/>
                <v:path arrowok="t" textboxrect="0,0,18593,18288"/>
              </v:shape>
              <w10:wrap type="square" anchorx="page" anchory="page"/>
            </v:group>
          </w:pict>
        </mc:Fallback>
      </mc:AlternateContent>
    </w:r>
  </w:p>
  <w:p w14:paraId="7865FCCD" w14:textId="77777777" w:rsidR="005C01B3" w:rsidRDefault="00410AD9">
    <w:r>
      <w:rPr>
        <w:noProof/>
      </w:rPr>
      <mc:AlternateContent>
        <mc:Choice Requires="wpg">
          <w:drawing>
            <wp:anchor distT="0" distB="0" distL="114300" distR="114300" simplePos="0" relativeHeight="251658243" behindDoc="1" locked="0" layoutInCell="1" allowOverlap="1" wp14:anchorId="50A14C67" wp14:editId="56FCF358">
              <wp:simplePos x="0" y="0"/>
              <wp:positionH relativeFrom="page">
                <wp:posOffset>304800</wp:posOffset>
              </wp:positionH>
              <wp:positionV relativeFrom="page">
                <wp:posOffset>323088</wp:posOffset>
              </wp:positionV>
              <wp:extent cx="6952539" cy="10047732"/>
              <wp:effectExtent l="0" t="0" r="0" b="0"/>
              <wp:wrapNone/>
              <wp:docPr id="5584" name="Group 5584"/>
              <wp:cNvGraphicFramePr/>
              <a:graphic xmlns:a="http://schemas.openxmlformats.org/drawingml/2006/main">
                <a:graphicData uri="http://schemas.microsoft.com/office/word/2010/wordprocessingGroup">
                  <wpg:wgp>
                    <wpg:cNvGrpSpPr/>
                    <wpg:grpSpPr>
                      <a:xfrm>
                        <a:off x="0" y="0"/>
                        <a:ext cx="6952539" cy="10047732"/>
                        <a:chOff x="0" y="0"/>
                        <a:chExt cx="6952539" cy="10047732"/>
                      </a:xfrm>
                    </wpg:grpSpPr>
                    <wps:wsp>
                      <wps:cNvPr id="5809" name="Shape 5809"/>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003399"/>
                        </a:fillRef>
                        <a:effectRef idx="0">
                          <a:scrgbClr r="0" g="0" b="0"/>
                        </a:effectRef>
                        <a:fontRef idx="none"/>
                      </wps:style>
                      <wps:bodyPr/>
                    </wps:wsp>
                    <wps:wsp>
                      <wps:cNvPr id="5810" name="Shape 5810"/>
                      <wps:cNvSpPr/>
                      <wps:spPr>
                        <a:xfrm>
                          <a:off x="6933946" y="0"/>
                          <a:ext cx="18593" cy="10047732"/>
                        </a:xfrm>
                        <a:custGeom>
                          <a:avLst/>
                          <a:gdLst/>
                          <a:ahLst/>
                          <a:cxnLst/>
                          <a:rect l="0" t="0" r="0" b="0"/>
                          <a:pathLst>
                            <a:path w="18593" h="10047732">
                              <a:moveTo>
                                <a:pt x="0" y="0"/>
                              </a:moveTo>
                              <a:lnTo>
                                <a:pt x="18593" y="0"/>
                              </a:lnTo>
                              <a:lnTo>
                                <a:pt x="18593" y="10047732"/>
                              </a:lnTo>
                              <a:lnTo>
                                <a:pt x="0" y="10047732"/>
                              </a:lnTo>
                              <a:lnTo>
                                <a:pt x="0" y="0"/>
                              </a:lnTo>
                            </a:path>
                          </a:pathLst>
                        </a:custGeom>
                        <a:ln w="0" cap="flat">
                          <a:miter lim="127000"/>
                        </a:ln>
                      </wps:spPr>
                      <wps:style>
                        <a:lnRef idx="0">
                          <a:srgbClr val="000000">
                            <a:alpha val="0"/>
                          </a:srgbClr>
                        </a:lnRef>
                        <a:fillRef idx="1">
                          <a:srgbClr val="003399"/>
                        </a:fillRef>
                        <a:effectRef idx="0">
                          <a:scrgbClr r="0" g="0" b="0"/>
                        </a:effectRef>
                        <a:fontRef idx="none"/>
                      </wps:style>
                      <wps:bodyPr/>
                    </wps:wsp>
                  </wpg:wgp>
                </a:graphicData>
              </a:graphic>
            </wp:anchor>
          </w:drawing>
        </mc:Choice>
        <mc:Fallback>
          <w:pict>
            <v:group w14:anchorId="46AED51D" id="Group 5584" o:spid="_x0000_s1026" style="position:absolute;margin-left:24pt;margin-top:25.45pt;width:547.45pt;height:791.15pt;z-index:-251658237;mso-position-horizontal-relative:page;mso-position-vertical-relative:page" coordsize="69525,100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">
              <v:shape id="Shape 5809" o:spid="_x0000_s1027" style="position:absolute;width:182;height:100477;visibility:visible;mso-wrap-style:square;v-text-anchor:top" coordsize="18288,10047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" path="m,l18288,r,10047732l,10047732,,e" fillcolor="#039" stroked="f" strokeweight="0">
                <v:stroke miterlimit="83231f" joinstyle="miter"/>
                <v:path arrowok="t" textboxrect="0,0,18288,10047732"/>
              </v:shape>
              <v:shape id="Shape 5810" o:spid="_x0000_s1028" style="position:absolute;left:69339;width:186;height:100477;visibility:visible;mso-wrap-style:square;v-text-anchor:top" coordsize="18593,10047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" path="m,l18593,r,10047732l,10047732,,e" fillcolor="#039" stroked="f" strokeweight="0">
                <v:stroke miterlimit="83231f" joinstyle="miter"/>
                <v:path arrowok="t" textboxrect="0,0,18593,10047732"/>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7CE50" w14:textId="77777777" w:rsidR="005C01B3" w:rsidRDefault="00410AD9">
    <w:pPr>
      <w:spacing w:after="0" w:line="259" w:lineRule="auto"/>
      <w:ind w:left="-1436" w:right="10451" w:firstLine="0"/>
    </w:pPr>
    <w:r>
      <w:rPr>
        <w:noProof/>
      </w:rPr>
      <mc:AlternateContent>
        <mc:Choice Requires="wpg">
          <w:drawing>
            <wp:anchor distT="0" distB="0" distL="114300" distR="114300" simplePos="0" relativeHeight="251658244" behindDoc="0" locked="0" layoutInCell="1" allowOverlap="1" wp14:anchorId="5DCDCD84" wp14:editId="3B5228BB">
              <wp:simplePos x="0" y="0"/>
              <wp:positionH relativeFrom="page">
                <wp:posOffset>304800</wp:posOffset>
              </wp:positionH>
              <wp:positionV relativeFrom="page">
                <wp:posOffset>304800</wp:posOffset>
              </wp:positionV>
              <wp:extent cx="6952539" cy="18288"/>
              <wp:effectExtent l="0" t="0" r="0" b="0"/>
              <wp:wrapSquare wrapText="bothSides"/>
              <wp:docPr id="5561" name="Group 5561"/>
              <wp:cNvGraphicFramePr/>
              <a:graphic xmlns:a="http://schemas.openxmlformats.org/drawingml/2006/main">
                <a:graphicData uri="http://schemas.microsoft.com/office/word/2010/wordprocessingGroup">
                  <wpg:wgp>
                    <wpg:cNvGrpSpPr/>
                    <wpg:grpSpPr>
                      <a:xfrm>
                        <a:off x="0" y="0"/>
                        <a:ext cx="6952539" cy="18288"/>
                        <a:chOff x="0" y="0"/>
                        <a:chExt cx="6952539" cy="18288"/>
                      </a:xfrm>
                    </wpg:grpSpPr>
                    <wps:wsp>
                      <wps:cNvPr id="5793" name="Shape 5793"/>
                      <wps:cNvSpPr/>
                      <wps:spPr>
                        <a:xfrm>
                          <a:off x="0"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3399"/>
                        </a:fillRef>
                        <a:effectRef idx="0">
                          <a:scrgbClr r="0" g="0" b="0"/>
                        </a:effectRef>
                        <a:fontRef idx="none"/>
                      </wps:style>
                      <wps:bodyPr/>
                    </wps:wsp>
                    <wps:wsp>
                      <wps:cNvPr id="5794" name="Shape 5794"/>
                      <wps:cNvSpPr/>
                      <wps:spPr>
                        <a:xfrm>
                          <a:off x="18288" y="0"/>
                          <a:ext cx="6915658" cy="18288"/>
                        </a:xfrm>
                        <a:custGeom>
                          <a:avLst/>
                          <a:gdLst/>
                          <a:ahLst/>
                          <a:cxnLst/>
                          <a:rect l="0" t="0" r="0" b="0"/>
                          <a:pathLst>
                            <a:path w="6915658" h="18288">
                              <a:moveTo>
                                <a:pt x="0" y="0"/>
                              </a:moveTo>
                              <a:lnTo>
                                <a:pt x="6915658" y="0"/>
                              </a:lnTo>
                              <a:lnTo>
                                <a:pt x="6915658" y="18288"/>
                              </a:lnTo>
                              <a:lnTo>
                                <a:pt x="0" y="18288"/>
                              </a:lnTo>
                              <a:lnTo>
                                <a:pt x="0" y="0"/>
                              </a:lnTo>
                            </a:path>
                          </a:pathLst>
                        </a:custGeom>
                        <a:ln w="0" cap="flat">
                          <a:miter lim="127000"/>
                        </a:ln>
                      </wps:spPr>
                      <wps:style>
                        <a:lnRef idx="0">
                          <a:srgbClr val="000000">
                            <a:alpha val="0"/>
                          </a:srgbClr>
                        </a:lnRef>
                        <a:fillRef idx="1">
                          <a:srgbClr val="003399"/>
                        </a:fillRef>
                        <a:effectRef idx="0">
                          <a:scrgbClr r="0" g="0" b="0"/>
                        </a:effectRef>
                        <a:fontRef idx="none"/>
                      </wps:style>
                      <wps:bodyPr/>
                    </wps:wsp>
                    <wps:wsp>
                      <wps:cNvPr id="5795" name="Shape 5795"/>
                      <wps:cNvSpPr/>
                      <wps:spPr>
                        <a:xfrm>
                          <a:off x="6933946" y="0"/>
                          <a:ext cx="18593" cy="18288"/>
                        </a:xfrm>
                        <a:custGeom>
                          <a:avLst/>
                          <a:gdLst/>
                          <a:ahLst/>
                          <a:cxnLst/>
                          <a:rect l="0" t="0" r="0" b="0"/>
                          <a:pathLst>
                            <a:path w="18593" h="18288">
                              <a:moveTo>
                                <a:pt x="0" y="0"/>
                              </a:moveTo>
                              <a:lnTo>
                                <a:pt x="18593" y="0"/>
                              </a:lnTo>
                              <a:lnTo>
                                <a:pt x="18593" y="18288"/>
                              </a:lnTo>
                              <a:lnTo>
                                <a:pt x="0" y="18288"/>
                              </a:lnTo>
                              <a:lnTo>
                                <a:pt x="0" y="0"/>
                              </a:lnTo>
                            </a:path>
                          </a:pathLst>
                        </a:custGeom>
                        <a:ln w="0" cap="flat">
                          <a:miter lim="127000"/>
                        </a:ln>
                      </wps:spPr>
                      <wps:style>
                        <a:lnRef idx="0">
                          <a:srgbClr val="000000">
                            <a:alpha val="0"/>
                          </a:srgbClr>
                        </a:lnRef>
                        <a:fillRef idx="1">
                          <a:srgbClr val="003399"/>
                        </a:fillRef>
                        <a:effectRef idx="0">
                          <a:scrgbClr r="0" g="0" b="0"/>
                        </a:effectRef>
                        <a:fontRef idx="none"/>
                      </wps:style>
                      <wps:bodyPr/>
                    </wps:wsp>
                  </wpg:wgp>
                </a:graphicData>
              </a:graphic>
            </wp:anchor>
          </w:drawing>
        </mc:Choice>
        <mc:Fallback>
          <w:pict>
            <v:group w14:anchorId="3FE1CC20" id="Group 5561" o:spid="_x0000_s1026" style="position:absolute;margin-left:24pt;margin-top:24pt;width:547.45pt;height:1.45pt;z-index:251658244;mso-position-horizontal-relative:page;mso-position-vertical-relative:page" coordsize="69525,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">
              <v:shape id="Shape 5793" o:spid="_x0000_s1027" style="position:absolute;width:182;height:182;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" path="m,l18288,r,18288l,18288,,e" fillcolor="#039" stroked="f" strokeweight="0">
                <v:stroke miterlimit="83231f" joinstyle="miter"/>
                <v:path arrowok="t" textboxrect="0,0,18288,18288"/>
              </v:shape>
              <v:shape id="Shape 5794" o:spid="_x0000_s1028" style="position:absolute;left:182;width:69157;height:182;visibility:visible;mso-wrap-style:square;v-text-anchor:top" coordsize="691565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" path="m,l6915658,r,18288l,18288,,e" fillcolor="#039" stroked="f" strokeweight="0">
                <v:stroke miterlimit="83231f" joinstyle="miter"/>
                <v:path arrowok="t" textboxrect="0,0,6915658,18288"/>
              </v:shape>
              <v:shape id="Shape 5795" o:spid="_x0000_s1029" style="position:absolute;left:69339;width:186;height:182;visibility:visible;mso-wrap-style:square;v-text-anchor:top" coordsize="18593,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" path="m,l18593,r,18288l,18288,,e" fillcolor="#039" stroked="f" strokeweight="0">
                <v:stroke miterlimit="83231f" joinstyle="miter"/>
                <v:path arrowok="t" textboxrect="0,0,18593,18288"/>
              </v:shape>
              <w10:wrap type="square" anchorx="page" anchory="page"/>
            </v:group>
          </w:pict>
        </mc:Fallback>
      </mc:AlternateContent>
    </w:r>
  </w:p>
  <w:p w14:paraId="4BD2A3E9" w14:textId="77777777" w:rsidR="005C01B3" w:rsidRDefault="00410AD9">
    <w:r>
      <w:rPr>
        <w:noProof/>
      </w:rPr>
      <mc:AlternateContent>
        <mc:Choice Requires="wpg">
          <w:drawing>
            <wp:anchor distT="0" distB="0" distL="114300" distR="114300" simplePos="0" relativeHeight="251658245" behindDoc="1" locked="0" layoutInCell="1" allowOverlap="1" wp14:anchorId="59F1575D" wp14:editId="1AB164ED">
              <wp:simplePos x="0" y="0"/>
              <wp:positionH relativeFrom="page">
                <wp:posOffset>304800</wp:posOffset>
              </wp:positionH>
              <wp:positionV relativeFrom="page">
                <wp:posOffset>323088</wp:posOffset>
              </wp:positionV>
              <wp:extent cx="6952539" cy="10047732"/>
              <wp:effectExtent l="0" t="0" r="0" b="0"/>
              <wp:wrapNone/>
              <wp:docPr id="5565" name="Group 5565"/>
              <wp:cNvGraphicFramePr/>
              <a:graphic xmlns:a="http://schemas.openxmlformats.org/drawingml/2006/main">
                <a:graphicData uri="http://schemas.microsoft.com/office/word/2010/wordprocessingGroup">
                  <wpg:wgp>
                    <wpg:cNvGrpSpPr/>
                    <wpg:grpSpPr>
                      <a:xfrm>
                        <a:off x="0" y="0"/>
                        <a:ext cx="6952539" cy="10047732"/>
                        <a:chOff x="0" y="0"/>
                        <a:chExt cx="6952539" cy="10047732"/>
                      </a:xfrm>
                    </wpg:grpSpPr>
                    <wps:wsp>
                      <wps:cNvPr id="5799" name="Shape 5799"/>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003399"/>
                        </a:fillRef>
                        <a:effectRef idx="0">
                          <a:scrgbClr r="0" g="0" b="0"/>
                        </a:effectRef>
                        <a:fontRef idx="none"/>
                      </wps:style>
                      <wps:bodyPr/>
                    </wps:wsp>
                    <wps:wsp>
                      <wps:cNvPr id="5800" name="Shape 5800"/>
                      <wps:cNvSpPr/>
                      <wps:spPr>
                        <a:xfrm>
                          <a:off x="6933946" y="0"/>
                          <a:ext cx="18593" cy="10047732"/>
                        </a:xfrm>
                        <a:custGeom>
                          <a:avLst/>
                          <a:gdLst/>
                          <a:ahLst/>
                          <a:cxnLst/>
                          <a:rect l="0" t="0" r="0" b="0"/>
                          <a:pathLst>
                            <a:path w="18593" h="10047732">
                              <a:moveTo>
                                <a:pt x="0" y="0"/>
                              </a:moveTo>
                              <a:lnTo>
                                <a:pt x="18593" y="0"/>
                              </a:lnTo>
                              <a:lnTo>
                                <a:pt x="18593" y="10047732"/>
                              </a:lnTo>
                              <a:lnTo>
                                <a:pt x="0" y="10047732"/>
                              </a:lnTo>
                              <a:lnTo>
                                <a:pt x="0" y="0"/>
                              </a:lnTo>
                            </a:path>
                          </a:pathLst>
                        </a:custGeom>
                        <a:ln w="0" cap="flat">
                          <a:miter lim="127000"/>
                        </a:ln>
                      </wps:spPr>
                      <wps:style>
                        <a:lnRef idx="0">
                          <a:srgbClr val="000000">
                            <a:alpha val="0"/>
                          </a:srgbClr>
                        </a:lnRef>
                        <a:fillRef idx="1">
                          <a:srgbClr val="003399"/>
                        </a:fillRef>
                        <a:effectRef idx="0">
                          <a:scrgbClr r="0" g="0" b="0"/>
                        </a:effectRef>
                        <a:fontRef idx="none"/>
                      </wps:style>
                      <wps:bodyPr/>
                    </wps:wsp>
                  </wpg:wgp>
                </a:graphicData>
              </a:graphic>
            </wp:anchor>
          </w:drawing>
        </mc:Choice>
        <mc:Fallback>
          <w:pict>
            <v:group w14:anchorId="3E6252BA" id="Group 5565" o:spid="_x0000_s1026" style="position:absolute;margin-left:24pt;margin-top:25.45pt;width:547.45pt;height:791.15pt;z-index:-251658235;mso-position-horizontal-relative:page;mso-position-vertical-relative:page" coordsize="69525,100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">
              <v:shape id="Shape 5799" o:spid="_x0000_s1027" style="position:absolute;width:182;height:100477;visibility:visible;mso-wrap-style:square;v-text-anchor:top" coordsize="18288,10047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" path="m,l18288,r,10047732l,10047732,,e" fillcolor="#039" stroked="f" strokeweight="0">
                <v:stroke miterlimit="83231f" joinstyle="miter"/>
                <v:path arrowok="t" textboxrect="0,0,18288,10047732"/>
              </v:shape>
              <v:shape id="Shape 5800" o:spid="_x0000_s1028" style="position:absolute;left:69339;width:186;height:100477;visibility:visible;mso-wrap-style:square;v-text-anchor:top" coordsize="18593,10047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" path="m,l18593,r,10047732l,10047732,,e" fillcolor="#039" stroked="f" strokeweight="0">
                <v:stroke miterlimit="83231f" joinstyle="miter"/>
                <v:path arrowok="t" textboxrect="0,0,18593,10047732"/>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2427E"/>
    <w:multiLevelType w:val="hybridMultilevel"/>
    <w:tmpl w:val="26A856F2"/>
    <w:lvl w:ilvl="0" w:tplc="D892D71A">
      <w:start w:val="1"/>
      <w:numFmt w:val="bullet"/>
      <w:lvlText w:val="•"/>
      <w:lvlJc w:val="left"/>
      <w:pPr>
        <w:ind w:left="6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E72A12E">
      <w:start w:val="1"/>
      <w:numFmt w:val="bullet"/>
      <w:lvlText w:val="o"/>
      <w:lvlJc w:val="left"/>
      <w:pPr>
        <w:ind w:left="14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854EB4E">
      <w:start w:val="1"/>
      <w:numFmt w:val="bullet"/>
      <w:lvlText w:val="▪"/>
      <w:lvlJc w:val="left"/>
      <w:pPr>
        <w:ind w:left="21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9CA861FA">
      <w:start w:val="1"/>
      <w:numFmt w:val="bullet"/>
      <w:lvlText w:val="•"/>
      <w:lvlJc w:val="left"/>
      <w:pPr>
        <w:ind w:left="28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F448278">
      <w:start w:val="1"/>
      <w:numFmt w:val="bullet"/>
      <w:lvlText w:val="o"/>
      <w:lvlJc w:val="left"/>
      <w:pPr>
        <w:ind w:left="35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0A6853C">
      <w:start w:val="1"/>
      <w:numFmt w:val="bullet"/>
      <w:lvlText w:val="▪"/>
      <w:lvlJc w:val="left"/>
      <w:pPr>
        <w:ind w:left="43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CB565D7C">
      <w:start w:val="1"/>
      <w:numFmt w:val="bullet"/>
      <w:lvlText w:val="•"/>
      <w:lvlJc w:val="left"/>
      <w:pPr>
        <w:ind w:left="50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778B9C4">
      <w:start w:val="1"/>
      <w:numFmt w:val="bullet"/>
      <w:lvlText w:val="o"/>
      <w:lvlJc w:val="left"/>
      <w:pPr>
        <w:ind w:left="57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14669F0">
      <w:start w:val="1"/>
      <w:numFmt w:val="bullet"/>
      <w:lvlText w:val="▪"/>
      <w:lvlJc w:val="left"/>
      <w:pPr>
        <w:ind w:left="64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9A9535F"/>
    <w:multiLevelType w:val="hybridMultilevel"/>
    <w:tmpl w:val="4CE8ED52"/>
    <w:lvl w:ilvl="0" w:tplc="22706D54">
      <w:start w:val="1"/>
      <w:numFmt w:val="bullet"/>
      <w:lvlText w:val="•"/>
      <w:lvlJc w:val="left"/>
      <w:pPr>
        <w:ind w:left="6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470D1DE">
      <w:start w:val="1"/>
      <w:numFmt w:val="bullet"/>
      <w:lvlText w:val="o"/>
      <w:lvlJc w:val="left"/>
      <w:pPr>
        <w:ind w:left="14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D4DC7B6E">
      <w:start w:val="1"/>
      <w:numFmt w:val="bullet"/>
      <w:lvlText w:val="▪"/>
      <w:lvlJc w:val="left"/>
      <w:pPr>
        <w:ind w:left="21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C78AAA66">
      <w:start w:val="1"/>
      <w:numFmt w:val="bullet"/>
      <w:lvlText w:val="•"/>
      <w:lvlJc w:val="left"/>
      <w:pPr>
        <w:ind w:left="28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7B0B35A">
      <w:start w:val="1"/>
      <w:numFmt w:val="bullet"/>
      <w:lvlText w:val="o"/>
      <w:lvlJc w:val="left"/>
      <w:pPr>
        <w:ind w:left="35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624E794">
      <w:start w:val="1"/>
      <w:numFmt w:val="bullet"/>
      <w:lvlText w:val="▪"/>
      <w:lvlJc w:val="left"/>
      <w:pPr>
        <w:ind w:left="43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BED485EC">
      <w:start w:val="1"/>
      <w:numFmt w:val="bullet"/>
      <w:lvlText w:val="•"/>
      <w:lvlJc w:val="left"/>
      <w:pPr>
        <w:ind w:left="50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278B59A">
      <w:start w:val="1"/>
      <w:numFmt w:val="bullet"/>
      <w:lvlText w:val="o"/>
      <w:lvlJc w:val="left"/>
      <w:pPr>
        <w:ind w:left="57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E1C5630">
      <w:start w:val="1"/>
      <w:numFmt w:val="bullet"/>
      <w:lvlText w:val="▪"/>
      <w:lvlJc w:val="left"/>
      <w:pPr>
        <w:ind w:left="64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1093DF0"/>
    <w:multiLevelType w:val="hybridMultilevel"/>
    <w:tmpl w:val="C5C0FB26"/>
    <w:lvl w:ilvl="0" w:tplc="7D1ABB2A">
      <w:start w:val="1"/>
      <w:numFmt w:val="bullet"/>
      <w:lvlText w:val="•"/>
      <w:lvlJc w:val="left"/>
      <w:pPr>
        <w:ind w:left="6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166DEF6">
      <w:start w:val="1"/>
      <w:numFmt w:val="bullet"/>
      <w:lvlText w:val="o"/>
      <w:lvlJc w:val="left"/>
      <w:pPr>
        <w:ind w:left="14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1B67B9A">
      <w:start w:val="1"/>
      <w:numFmt w:val="bullet"/>
      <w:lvlText w:val="▪"/>
      <w:lvlJc w:val="left"/>
      <w:pPr>
        <w:ind w:left="21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40C4C4A">
      <w:start w:val="1"/>
      <w:numFmt w:val="bullet"/>
      <w:lvlText w:val="•"/>
      <w:lvlJc w:val="left"/>
      <w:pPr>
        <w:ind w:left="28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11C1A32">
      <w:start w:val="1"/>
      <w:numFmt w:val="bullet"/>
      <w:lvlText w:val="o"/>
      <w:lvlJc w:val="left"/>
      <w:pPr>
        <w:ind w:left="35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3C84E87E">
      <w:start w:val="1"/>
      <w:numFmt w:val="bullet"/>
      <w:lvlText w:val="▪"/>
      <w:lvlJc w:val="left"/>
      <w:pPr>
        <w:ind w:left="43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CCB0F9F0">
      <w:start w:val="1"/>
      <w:numFmt w:val="bullet"/>
      <w:lvlText w:val="•"/>
      <w:lvlJc w:val="left"/>
      <w:pPr>
        <w:ind w:left="50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EEE8226">
      <w:start w:val="1"/>
      <w:numFmt w:val="bullet"/>
      <w:lvlText w:val="o"/>
      <w:lvlJc w:val="left"/>
      <w:pPr>
        <w:ind w:left="57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79AA068">
      <w:start w:val="1"/>
      <w:numFmt w:val="bullet"/>
      <w:lvlText w:val="▪"/>
      <w:lvlJc w:val="left"/>
      <w:pPr>
        <w:ind w:left="64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445D59BD"/>
    <w:multiLevelType w:val="hybridMultilevel"/>
    <w:tmpl w:val="FBB84658"/>
    <w:lvl w:ilvl="0" w:tplc="F6D4B692">
      <w:start w:val="1"/>
      <w:numFmt w:val="bullet"/>
      <w:lvlText w:val="•"/>
      <w:lvlJc w:val="left"/>
      <w:pPr>
        <w:ind w:left="7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3143506">
      <w:start w:val="1"/>
      <w:numFmt w:val="bullet"/>
      <w:lvlText w:val="o"/>
      <w:lvlJc w:val="left"/>
      <w:pPr>
        <w:ind w:left="16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8EF26C44">
      <w:start w:val="1"/>
      <w:numFmt w:val="bullet"/>
      <w:lvlText w:val="▪"/>
      <w:lvlJc w:val="left"/>
      <w:pPr>
        <w:ind w:left="24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9E693E0">
      <w:start w:val="1"/>
      <w:numFmt w:val="bullet"/>
      <w:lvlText w:val="•"/>
      <w:lvlJc w:val="left"/>
      <w:pPr>
        <w:ind w:left="31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83E1644">
      <w:start w:val="1"/>
      <w:numFmt w:val="bullet"/>
      <w:lvlText w:val="o"/>
      <w:lvlJc w:val="left"/>
      <w:pPr>
        <w:ind w:left="38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9D619CC">
      <w:start w:val="1"/>
      <w:numFmt w:val="bullet"/>
      <w:lvlText w:val="▪"/>
      <w:lvlJc w:val="left"/>
      <w:pPr>
        <w:ind w:left="45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B4092D4">
      <w:start w:val="1"/>
      <w:numFmt w:val="bullet"/>
      <w:lvlText w:val="•"/>
      <w:lvlJc w:val="left"/>
      <w:pPr>
        <w:ind w:left="52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750EB06">
      <w:start w:val="1"/>
      <w:numFmt w:val="bullet"/>
      <w:lvlText w:val="o"/>
      <w:lvlJc w:val="left"/>
      <w:pPr>
        <w:ind w:left="60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F905D4E">
      <w:start w:val="1"/>
      <w:numFmt w:val="bullet"/>
      <w:lvlText w:val="▪"/>
      <w:lvlJc w:val="left"/>
      <w:pPr>
        <w:ind w:left="67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67C54614"/>
    <w:multiLevelType w:val="hybridMultilevel"/>
    <w:tmpl w:val="5CCC7986"/>
    <w:lvl w:ilvl="0" w:tplc="9BDAA43A">
      <w:start w:val="1"/>
      <w:numFmt w:val="bullet"/>
      <w:lvlText w:val="•"/>
      <w:lvlJc w:val="left"/>
      <w:pPr>
        <w:ind w:left="6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6A2E62E">
      <w:start w:val="1"/>
      <w:numFmt w:val="bullet"/>
      <w:lvlText w:val="o"/>
      <w:lvlJc w:val="left"/>
      <w:pPr>
        <w:ind w:left="14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EB2BE84">
      <w:start w:val="1"/>
      <w:numFmt w:val="bullet"/>
      <w:lvlText w:val="▪"/>
      <w:lvlJc w:val="left"/>
      <w:pPr>
        <w:ind w:left="21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7B26AA2">
      <w:start w:val="1"/>
      <w:numFmt w:val="bullet"/>
      <w:lvlText w:val="•"/>
      <w:lvlJc w:val="left"/>
      <w:pPr>
        <w:ind w:left="28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4AC9DD0">
      <w:start w:val="1"/>
      <w:numFmt w:val="bullet"/>
      <w:lvlText w:val="o"/>
      <w:lvlJc w:val="left"/>
      <w:pPr>
        <w:ind w:left="35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762F324">
      <w:start w:val="1"/>
      <w:numFmt w:val="bullet"/>
      <w:lvlText w:val="▪"/>
      <w:lvlJc w:val="left"/>
      <w:pPr>
        <w:ind w:left="43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5A2E00C">
      <w:start w:val="1"/>
      <w:numFmt w:val="bullet"/>
      <w:lvlText w:val="•"/>
      <w:lvlJc w:val="left"/>
      <w:pPr>
        <w:ind w:left="50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02EF108">
      <w:start w:val="1"/>
      <w:numFmt w:val="bullet"/>
      <w:lvlText w:val="o"/>
      <w:lvlJc w:val="left"/>
      <w:pPr>
        <w:ind w:left="57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4E012CA">
      <w:start w:val="1"/>
      <w:numFmt w:val="bullet"/>
      <w:lvlText w:val="▪"/>
      <w:lvlJc w:val="left"/>
      <w:pPr>
        <w:ind w:left="64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7E2527FE"/>
    <w:multiLevelType w:val="hybridMultilevel"/>
    <w:tmpl w:val="01B82CC2"/>
    <w:lvl w:ilvl="0" w:tplc="5F2A4368">
      <w:start w:val="1"/>
      <w:numFmt w:val="bullet"/>
      <w:lvlText w:val="❖"/>
      <w:lvlJc w:val="left"/>
      <w:pPr>
        <w:ind w:left="69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56DA4D40">
      <w:start w:val="1"/>
      <w:numFmt w:val="bullet"/>
      <w:lvlText w:val="o"/>
      <w:lvlJc w:val="left"/>
      <w:pPr>
        <w:ind w:left="143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187E0198">
      <w:start w:val="1"/>
      <w:numFmt w:val="bullet"/>
      <w:lvlText w:val="▪"/>
      <w:lvlJc w:val="left"/>
      <w:pPr>
        <w:ind w:left="215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7C3C90B0">
      <w:start w:val="1"/>
      <w:numFmt w:val="bullet"/>
      <w:lvlText w:val="•"/>
      <w:lvlJc w:val="left"/>
      <w:pPr>
        <w:ind w:left="287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5DE23406">
      <w:start w:val="1"/>
      <w:numFmt w:val="bullet"/>
      <w:lvlText w:val="o"/>
      <w:lvlJc w:val="left"/>
      <w:pPr>
        <w:ind w:left="359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3B185522">
      <w:start w:val="1"/>
      <w:numFmt w:val="bullet"/>
      <w:lvlText w:val="▪"/>
      <w:lvlJc w:val="left"/>
      <w:pPr>
        <w:ind w:left="431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4FB8DD22">
      <w:start w:val="1"/>
      <w:numFmt w:val="bullet"/>
      <w:lvlText w:val="•"/>
      <w:lvlJc w:val="left"/>
      <w:pPr>
        <w:ind w:left="503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05FE2A22">
      <w:start w:val="1"/>
      <w:numFmt w:val="bullet"/>
      <w:lvlText w:val="o"/>
      <w:lvlJc w:val="left"/>
      <w:pPr>
        <w:ind w:left="575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A0765C44">
      <w:start w:val="1"/>
      <w:numFmt w:val="bullet"/>
      <w:lvlText w:val="▪"/>
      <w:lvlJc w:val="left"/>
      <w:pPr>
        <w:ind w:left="647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num w:numId="1">
    <w:abstractNumId w:val="1"/>
  </w:num>
  <w:num w:numId="2">
    <w:abstractNumId w:val="5"/>
  </w:num>
  <w:num w:numId="3">
    <w:abstractNumId w:val="0"/>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01B3"/>
    <w:rsid w:val="00132F11"/>
    <w:rsid w:val="001543C9"/>
    <w:rsid w:val="00410AD9"/>
    <w:rsid w:val="005C01B3"/>
    <w:rsid w:val="00717A37"/>
    <w:rsid w:val="00801B1F"/>
    <w:rsid w:val="008913D4"/>
    <w:rsid w:val="00E47F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732CC"/>
  <w15:docId w15:val="{D211633B-96C3-43A1-8ECA-FC4E03CBE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 w:line="253" w:lineRule="auto"/>
      <w:ind w:left="15"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158"/>
      <w:ind w:left="2391"/>
      <w:jc w:val="right"/>
      <w:outlineLvl w:val="0"/>
    </w:pPr>
    <w:rPr>
      <w:rFonts w:ascii="Twinkl" w:eastAsia="Twinkl" w:hAnsi="Twinkl" w:cs="Twinkl"/>
      <w:color w:val="003399"/>
      <w:sz w:val="60"/>
    </w:rPr>
  </w:style>
  <w:style w:type="paragraph" w:styleId="Heading2">
    <w:name w:val="heading 2"/>
    <w:next w:val="Normal"/>
    <w:link w:val="Heading2Char"/>
    <w:uiPriority w:val="9"/>
    <w:unhideWhenUsed/>
    <w:qFormat/>
    <w:pPr>
      <w:keepNext/>
      <w:keepLines/>
      <w:spacing w:after="60"/>
      <w:ind w:left="10" w:hanging="10"/>
      <w:outlineLvl w:val="1"/>
    </w:pPr>
    <w:rPr>
      <w:rFonts w:ascii="Cambria" w:eastAsia="Cambria" w:hAnsi="Cambria" w:cs="Cambria"/>
      <w:b/>
      <w:color w:val="0075C8"/>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mbria" w:eastAsia="Cambria" w:hAnsi="Cambria" w:cs="Cambria"/>
      <w:b/>
      <w:color w:val="0075C8"/>
      <w:sz w:val="32"/>
    </w:rPr>
  </w:style>
  <w:style w:type="character" w:customStyle="1" w:styleId="Heading1Char">
    <w:name w:val="Heading 1 Char"/>
    <w:link w:val="Heading1"/>
    <w:rPr>
      <w:rFonts w:ascii="Twinkl" w:eastAsia="Twinkl" w:hAnsi="Twinkl" w:cs="Twinkl"/>
      <w:color w:val="003399"/>
      <w:sz w:val="6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semiHidden/>
    <w:unhideWhenUsed/>
    <w:rsid w:val="00132F1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32F11"/>
    <w:rPr>
      <w:rFonts w:ascii="Calibri" w:eastAsia="Calibri" w:hAnsi="Calibri" w:cs="Calibri"/>
      <w:color w:val="000000"/>
    </w:rPr>
  </w:style>
  <w:style w:type="paragraph" w:styleId="Footer">
    <w:name w:val="footer"/>
    <w:basedOn w:val="Normal"/>
    <w:link w:val="FooterChar"/>
    <w:uiPriority w:val="99"/>
    <w:semiHidden/>
    <w:unhideWhenUsed/>
    <w:rsid w:val="00132F11"/>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132F11"/>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32e1b46-940d-401c-abf7-64941e470bf0" xsi:nil="true"/>
    <lcf76f155ced4ddcb4097134ff3c332f xmlns="d67789ab-b9b9-4f85-9b94-56049a5af12e">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3BB360424C4CC449353B28FB5EE656C" ma:contentTypeVersion="13" ma:contentTypeDescription="Create a new document." ma:contentTypeScope="" ma:versionID="67280937157911eb1a2ecfaee2133971">
  <xsd:schema xmlns:xsd="http://www.w3.org/2001/XMLSchema" xmlns:xs="http://www.w3.org/2001/XMLSchema" xmlns:p="http://schemas.microsoft.com/office/2006/metadata/properties" xmlns:ns2="d67789ab-b9b9-4f85-9b94-56049a5af12e" xmlns:ns3="332e1b46-940d-401c-abf7-64941e470bf0" targetNamespace="http://schemas.microsoft.com/office/2006/metadata/properties" ma:root="true" ma:fieldsID="1a097691a55eff62f56ea78877b072f3" ns2:_="" ns3:_="">
    <xsd:import namespace="d67789ab-b9b9-4f85-9b94-56049a5af12e"/>
    <xsd:import namespace="332e1b46-940d-401c-abf7-64941e470bf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7789ab-b9b9-4f85-9b94-56049a5af1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0b1302e2-cbf1-42d6-a0a0-4d5a9db8c5c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32e1b46-940d-401c-abf7-64941e470bf0"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a43a432d-de92-4093-985d-61b2b61265a8}" ma:internalName="TaxCatchAll" ma:showField="CatchAllData" ma:web="332e1b46-940d-401c-abf7-64941e470b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4027A3E-5B68-47EF-A458-F0615645B3B6}">
  <ds:schemaRefs>
    <ds:schemaRef ds:uri="http://schemas.microsoft.com/office/2006/metadata/properties"/>
    <ds:schemaRef ds:uri="http://schemas.microsoft.com/office/infopath/2007/PartnerControls"/>
    <ds:schemaRef ds:uri="332e1b46-940d-401c-abf7-64941e470bf0"/>
    <ds:schemaRef ds:uri="d67789ab-b9b9-4f85-9b94-56049a5af12e"/>
  </ds:schemaRefs>
</ds:datastoreItem>
</file>

<file path=customXml/itemProps2.xml><?xml version="1.0" encoding="utf-8"?>
<ds:datastoreItem xmlns:ds="http://schemas.openxmlformats.org/officeDocument/2006/customXml" ds:itemID="{FF3E2BCA-DEF8-4245-BC05-7930461CD9A8}"/>
</file>

<file path=customXml/itemProps3.xml><?xml version="1.0" encoding="utf-8"?>
<ds:datastoreItem xmlns:ds="http://schemas.openxmlformats.org/officeDocument/2006/customXml" ds:itemID="{2EBCF740-3782-4C9B-9176-0733A8219A0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1623</Words>
  <Characters>9256</Characters>
  <Application>Microsoft Office Word</Application>
  <DocSecurity>0</DocSecurity>
  <Lines>77</Lines>
  <Paragraphs>21</Paragraphs>
  <ScaleCrop>false</ScaleCrop>
  <Company/>
  <LinksUpToDate>false</LinksUpToDate>
  <CharactersWithSpaces>10858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Alam, Reshmin</dc:creator>
  <cp:keywords/>
  <cp:lastModifiedBy>Michelle Donnison</cp:lastModifiedBy>
  <cp:revision>5</cp:revision>
  <cp:lastPrinted>2025-08-26T14:10:00Z</cp:lastPrinted>
  <dcterms:created xsi:type="dcterms:W3CDTF">2025-08-26T14:10:00Z</dcterms:created>
  <dcterms:modified xsi:type="dcterms:W3CDTF">2026-08-27T10:46:00Z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0x01010053BB360424C4CC449353B28FB5EE656C</vt:lpwstr>
  </property>
  <property fmtid="{D5CDD505-2E9C-101B-9397-08002B2CF9AE}" pid="3" name="MediaServiceImageTags">
    <vt:lpwstr/>
  </property>
</Properties>
</file>